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2F" w:rsidRDefault="003B04D1" w:rsidP="00F279BB">
      <w:pPr>
        <w:pStyle w:val="Heading5"/>
      </w:pPr>
      <w:r>
        <w:rPr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30" type="#_x0000_t202" style="position:absolute;left:0;text-align:left;margin-left:217.2pt;margin-top:9.45pt;width:260.25pt;height:87.6pt;z-index:251658240;visibility:visible" strokecolor="white">
            <v:textbox inset="0,0,0,0">
              <w:txbxContent>
                <w:p w:rsidR="0082148F" w:rsidRDefault="0082148F">
                  <w:pPr>
                    <w:shd w:val="clear" w:color="auto" w:fill="FFFFFF"/>
                    <w:rPr>
                      <w:rFonts w:ascii="Times New Roman" w:eastAsia="Calibri" w:hAnsi="Times New Roman" w:cs="Times New Roman"/>
                      <w:sz w:val="32"/>
                    </w:rPr>
                  </w:pPr>
                  <w:r>
                    <w:rPr>
                      <w:rFonts w:ascii="Times New Roman" w:eastAsia="Calibri" w:hAnsi="Times New Roman" w:cs="Times New Roman"/>
                      <w:sz w:val="32"/>
                    </w:rPr>
                    <w:t>УТВЕРЖДЕН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>Ы</w:t>
                  </w:r>
                </w:p>
                <w:p w:rsidR="0082148F" w:rsidRDefault="0082148F">
                  <w:pPr>
                    <w:shd w:val="clear" w:color="auto" w:fill="FFFFFF"/>
                    <w:rPr>
                      <w:rFonts w:ascii="Times New Roman" w:eastAsia="Calibri" w:hAnsi="Times New Roman" w:cs="Times New Roman"/>
                      <w:sz w:val="32"/>
                    </w:rPr>
                  </w:pPr>
                  <w:r>
                    <w:rPr>
                      <w:rFonts w:ascii="Times New Roman" w:eastAsia="Calibri" w:hAnsi="Times New Roman" w:cs="Times New Roman"/>
                      <w:sz w:val="32"/>
                    </w:rPr>
                    <w:t xml:space="preserve">на заседании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32"/>
                    </w:rPr>
                    <w:t>антинаркотической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32"/>
                    </w:rPr>
                    <w:t xml:space="preserve"> комиссии Мурманской области</w:t>
                  </w:r>
                </w:p>
                <w:p w:rsidR="0082148F" w:rsidRDefault="008D212A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17</w:t>
                  </w:r>
                  <w:r w:rsidR="0082148F">
                    <w:rPr>
                      <w:rFonts w:ascii="Times New Roman" w:eastAsia="Calibri" w:hAnsi="Times New Roman" w:cs="Times New Roman"/>
                      <w:sz w:val="32"/>
                    </w:rPr>
                    <w:t>.</w:t>
                  </w:r>
                  <w:r w:rsidR="0082148F">
                    <w:rPr>
                      <w:rFonts w:ascii="Times New Roman" w:eastAsia="Calibri" w:hAnsi="Times New Roman" w:cs="Times New Roman"/>
                      <w:sz w:val="32"/>
                      <w:lang w:val="en-US"/>
                    </w:rPr>
                    <w:t>03</w:t>
                  </w:r>
                  <w:r w:rsidR="0082148F">
                    <w:rPr>
                      <w:rFonts w:ascii="Times New Roman" w:hAnsi="Times New Roman" w:cs="Times New Roman"/>
                      <w:sz w:val="32"/>
                    </w:rPr>
                    <w:t>.2025</w:t>
                  </w:r>
                  <w:r w:rsidR="0082148F">
                    <w:rPr>
                      <w:rFonts w:ascii="Times New Roman" w:eastAsia="Calibri" w:hAnsi="Times New Roman" w:cs="Times New Roman"/>
                      <w:sz w:val="32"/>
                    </w:rPr>
                    <w:t xml:space="preserve"> (протокол № 1)</w:t>
                  </w:r>
                </w:p>
              </w:txbxContent>
            </v:textbox>
          </v:shape>
        </w:pict>
      </w:r>
    </w:p>
    <w:p w:rsidR="0071422F" w:rsidRDefault="004B73E5">
      <w:pPr>
        <w:pStyle w:val="Default"/>
        <w:tabs>
          <w:tab w:val="left" w:pos="53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4B73E5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</w:t>
      </w:r>
    </w:p>
    <w:p w:rsidR="0071422F" w:rsidRDefault="004B73E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организации деятельности муниципальной </w:t>
      </w:r>
      <w:proofErr w:type="spellStart"/>
      <w:r>
        <w:rPr>
          <w:b/>
          <w:bCs/>
          <w:sz w:val="28"/>
          <w:szCs w:val="28"/>
        </w:rPr>
        <w:t>антинаркотической</w:t>
      </w:r>
      <w:proofErr w:type="spellEnd"/>
      <w:r>
        <w:rPr>
          <w:b/>
          <w:bCs/>
          <w:sz w:val="28"/>
          <w:szCs w:val="28"/>
        </w:rPr>
        <w:t xml:space="preserve"> комиссии Мурманской области</w:t>
      </w: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422F" w:rsidRDefault="007142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422F" w:rsidRDefault="007142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422F" w:rsidRDefault="007142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422F" w:rsidRDefault="007142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422F" w:rsidRDefault="007142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422F" w:rsidRDefault="007142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422F" w:rsidRDefault="007142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422F" w:rsidRDefault="007142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422F" w:rsidRDefault="007142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422F" w:rsidRDefault="0071422F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71422F" w:rsidRDefault="0071422F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71422F" w:rsidRDefault="0071422F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71422F" w:rsidRDefault="0071422F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71422F" w:rsidRDefault="004B73E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798A">
        <w:rPr>
          <w:rFonts w:ascii="Times New Roman" w:hAnsi="Times New Roman" w:cs="Times New Roman"/>
          <w:bCs/>
          <w:sz w:val="28"/>
          <w:szCs w:val="28"/>
        </w:rPr>
        <w:t>2025 год</w:t>
      </w:r>
    </w:p>
    <w:p w:rsidR="00AE0914" w:rsidRPr="00AE0914" w:rsidRDefault="00AE0914" w:rsidP="00481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91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E0914" w:rsidRDefault="00AE0914" w:rsidP="0082148F">
      <w:pPr>
        <w:ind w:firstLine="709"/>
      </w:pPr>
    </w:p>
    <w:p w:rsidR="00D1175E" w:rsidRPr="007F1021" w:rsidRDefault="00D1175E" w:rsidP="0082148F">
      <w:pPr>
        <w:pStyle w:val="Default"/>
        <w:ind w:firstLine="709"/>
        <w:jc w:val="both"/>
        <w:rPr>
          <w:sz w:val="28"/>
          <w:szCs w:val="28"/>
        </w:rPr>
      </w:pPr>
      <w:r w:rsidRPr="007F1021">
        <w:rPr>
          <w:bCs/>
          <w:sz w:val="28"/>
          <w:szCs w:val="28"/>
        </w:rPr>
        <w:t>Содержание</w:t>
      </w:r>
      <w:r w:rsidR="0082148F" w:rsidRPr="007F1021">
        <w:rPr>
          <w:bCs/>
          <w:sz w:val="28"/>
          <w:szCs w:val="28"/>
        </w:rPr>
        <w:t xml:space="preserve"> </w:t>
      </w:r>
      <w:r w:rsidRPr="007F1021">
        <w:rPr>
          <w:sz w:val="28"/>
          <w:szCs w:val="28"/>
        </w:rPr>
        <w:t xml:space="preserve">Методических рекомендаций </w:t>
      </w:r>
      <w:r w:rsidR="0082148F" w:rsidRPr="007F1021">
        <w:rPr>
          <w:bCs/>
          <w:sz w:val="28"/>
          <w:szCs w:val="28"/>
        </w:rPr>
        <w:t xml:space="preserve">основано на </w:t>
      </w:r>
      <w:r w:rsidR="0082148F" w:rsidRPr="007F1021">
        <w:rPr>
          <w:spacing w:val="-4"/>
          <w:sz w:val="28"/>
          <w:szCs w:val="28"/>
        </w:rPr>
        <w:t xml:space="preserve">Указе Президента Российской Федерации от 18.10.2007 № 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="0082148F" w:rsidRPr="007F1021">
        <w:rPr>
          <w:spacing w:val="-4"/>
          <w:sz w:val="28"/>
          <w:szCs w:val="28"/>
        </w:rPr>
        <w:t>прекурсоров</w:t>
      </w:r>
      <w:proofErr w:type="spellEnd"/>
      <w:r w:rsidR="0082148F" w:rsidRPr="007F1021">
        <w:rPr>
          <w:spacing w:val="-4"/>
          <w:sz w:val="28"/>
          <w:szCs w:val="28"/>
        </w:rPr>
        <w:t xml:space="preserve">», </w:t>
      </w:r>
      <w:r w:rsidR="0082148F" w:rsidRPr="007F1021">
        <w:rPr>
          <w:sz w:val="28"/>
          <w:szCs w:val="28"/>
        </w:rPr>
        <w:t xml:space="preserve">Регламенте </w:t>
      </w:r>
      <w:proofErr w:type="spellStart"/>
      <w:r w:rsidR="0082148F" w:rsidRPr="007F1021">
        <w:rPr>
          <w:sz w:val="28"/>
          <w:szCs w:val="28"/>
        </w:rPr>
        <w:t>антинаркотической</w:t>
      </w:r>
      <w:proofErr w:type="spellEnd"/>
      <w:r w:rsidR="0082148F" w:rsidRPr="007F1021">
        <w:rPr>
          <w:sz w:val="28"/>
          <w:szCs w:val="28"/>
        </w:rPr>
        <w:t xml:space="preserve"> комиссии в субъекте Российской Федерации от 02.06.2021 № 8/6-6192, утвержденного председателем Государственного </w:t>
      </w:r>
      <w:proofErr w:type="spellStart"/>
      <w:r w:rsidR="0082148F" w:rsidRPr="007F1021">
        <w:rPr>
          <w:sz w:val="28"/>
          <w:szCs w:val="28"/>
        </w:rPr>
        <w:t>антинаркотического</w:t>
      </w:r>
      <w:proofErr w:type="spellEnd"/>
      <w:r w:rsidR="0082148F" w:rsidRPr="007F1021">
        <w:rPr>
          <w:sz w:val="28"/>
          <w:szCs w:val="28"/>
        </w:rPr>
        <w:t xml:space="preserve"> комитета, а также практ</w:t>
      </w:r>
      <w:r w:rsidRPr="007F1021">
        <w:rPr>
          <w:sz w:val="28"/>
          <w:szCs w:val="28"/>
        </w:rPr>
        <w:t>ике</w:t>
      </w:r>
      <w:r w:rsidR="0082148F" w:rsidRPr="007F1021">
        <w:rPr>
          <w:sz w:val="28"/>
          <w:szCs w:val="28"/>
        </w:rPr>
        <w:t xml:space="preserve"> других субъектов </w:t>
      </w:r>
      <w:r w:rsidR="0082148F" w:rsidRPr="007F1021">
        <w:rPr>
          <w:spacing w:val="-4"/>
          <w:sz w:val="28"/>
          <w:szCs w:val="28"/>
        </w:rPr>
        <w:t>Российской Федерации</w:t>
      </w:r>
      <w:r w:rsidRPr="007F1021">
        <w:rPr>
          <w:spacing w:val="-4"/>
          <w:sz w:val="28"/>
          <w:szCs w:val="28"/>
        </w:rPr>
        <w:t>.</w:t>
      </w:r>
      <w:r w:rsidRPr="007F1021">
        <w:rPr>
          <w:sz w:val="28"/>
          <w:szCs w:val="28"/>
        </w:rPr>
        <w:t xml:space="preserve"> </w:t>
      </w:r>
    </w:p>
    <w:p w:rsidR="0082148F" w:rsidRPr="007F1021" w:rsidRDefault="00D1175E" w:rsidP="0082148F">
      <w:pPr>
        <w:pStyle w:val="Default"/>
        <w:ind w:firstLine="709"/>
        <w:jc w:val="both"/>
        <w:rPr>
          <w:sz w:val="28"/>
          <w:szCs w:val="28"/>
        </w:rPr>
      </w:pPr>
      <w:r w:rsidRPr="007F1021">
        <w:rPr>
          <w:sz w:val="28"/>
          <w:szCs w:val="28"/>
        </w:rPr>
        <w:t xml:space="preserve">Методические рекомендации предназначены для председателей и секретарей </w:t>
      </w:r>
      <w:r w:rsidR="007F1021" w:rsidRPr="007F1021">
        <w:rPr>
          <w:bCs/>
          <w:sz w:val="28"/>
          <w:szCs w:val="28"/>
        </w:rPr>
        <w:t xml:space="preserve">муниципальных </w:t>
      </w:r>
      <w:proofErr w:type="spellStart"/>
      <w:r w:rsidR="007F1021" w:rsidRPr="007F1021">
        <w:rPr>
          <w:bCs/>
          <w:sz w:val="28"/>
          <w:szCs w:val="28"/>
        </w:rPr>
        <w:t>антинаркотических</w:t>
      </w:r>
      <w:proofErr w:type="spellEnd"/>
      <w:r w:rsidR="007F1021" w:rsidRPr="007F1021">
        <w:rPr>
          <w:bCs/>
          <w:sz w:val="28"/>
          <w:szCs w:val="28"/>
        </w:rPr>
        <w:t xml:space="preserve"> комиссий</w:t>
      </w:r>
      <w:r w:rsidR="00AE0914" w:rsidRPr="007F1021">
        <w:rPr>
          <w:bCs/>
          <w:sz w:val="28"/>
          <w:szCs w:val="28"/>
        </w:rPr>
        <w:t xml:space="preserve"> Мурманской области</w:t>
      </w:r>
      <w:r w:rsidRPr="007F1021">
        <w:rPr>
          <w:sz w:val="28"/>
          <w:szCs w:val="28"/>
        </w:rPr>
        <w:t xml:space="preserve">, специалистов органов местного самоуправления, координирующих </w:t>
      </w:r>
      <w:proofErr w:type="spellStart"/>
      <w:r w:rsidRPr="007F1021">
        <w:rPr>
          <w:sz w:val="28"/>
          <w:szCs w:val="28"/>
        </w:rPr>
        <w:t>антинаркотическую</w:t>
      </w:r>
      <w:proofErr w:type="spellEnd"/>
      <w:r w:rsidRPr="007F1021">
        <w:rPr>
          <w:sz w:val="28"/>
          <w:szCs w:val="28"/>
        </w:rPr>
        <w:t xml:space="preserve"> деятельность, специалистов учреждений системы профилактики</w:t>
      </w:r>
      <w:r w:rsidR="00481FEB">
        <w:rPr>
          <w:sz w:val="28"/>
          <w:szCs w:val="28"/>
        </w:rPr>
        <w:t xml:space="preserve"> </w:t>
      </w:r>
      <w:proofErr w:type="spellStart"/>
      <w:r w:rsidR="00481FEB" w:rsidRPr="007F1021">
        <w:rPr>
          <w:sz w:val="28"/>
          <w:szCs w:val="28"/>
        </w:rPr>
        <w:t>антинаркотическ</w:t>
      </w:r>
      <w:r w:rsidR="00481FEB">
        <w:rPr>
          <w:sz w:val="28"/>
          <w:szCs w:val="28"/>
        </w:rPr>
        <w:t>ой</w:t>
      </w:r>
      <w:proofErr w:type="spellEnd"/>
      <w:r w:rsidR="00481FEB">
        <w:rPr>
          <w:sz w:val="28"/>
          <w:szCs w:val="28"/>
        </w:rPr>
        <w:t xml:space="preserve"> направленности</w:t>
      </w:r>
      <w:r w:rsidRPr="007F1021">
        <w:rPr>
          <w:sz w:val="28"/>
          <w:szCs w:val="28"/>
        </w:rPr>
        <w:t xml:space="preserve">.  </w:t>
      </w: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48F" w:rsidRDefault="008214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1021" w:rsidRDefault="007F102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1021" w:rsidRDefault="007F102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1021" w:rsidRDefault="007F102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1021" w:rsidRDefault="007F102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422F" w:rsidRDefault="004B73E5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bookmarkStart w:id="0" w:name="_Toc362967074"/>
      <w:r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Типовое положение о</w:t>
      </w:r>
      <w:bookmarkEnd w:id="0"/>
      <w:r>
        <w:rPr>
          <w:sz w:val="28"/>
          <w:szCs w:val="28"/>
        </w:rPr>
        <w:t xml:space="preserve"> </w:t>
      </w:r>
    </w:p>
    <w:p w:rsidR="0071422F" w:rsidRDefault="004B73E5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комиссии Мурманской области</w:t>
      </w:r>
    </w:p>
    <w:p w:rsidR="0071422F" w:rsidRDefault="007142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22F" w:rsidRDefault="004B73E5"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>1. Общие положения</w:t>
      </w:r>
    </w:p>
    <w:p w:rsidR="0071422F" w:rsidRDefault="0071422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1422F" w:rsidRPr="00530D8E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0D8E">
        <w:rPr>
          <w:rFonts w:ascii="Times New Roman" w:hAnsi="Times New Roman" w:cs="Times New Roman"/>
          <w:bCs/>
          <w:sz w:val="28"/>
          <w:szCs w:val="28"/>
        </w:rPr>
        <w:t>1.1.</w:t>
      </w:r>
      <w:r w:rsidRPr="0053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30D8E">
        <w:rPr>
          <w:rFonts w:ascii="Times New Roman" w:hAnsi="Times New Roman" w:cs="Times New Roman"/>
          <w:sz w:val="28"/>
          <w:szCs w:val="28"/>
        </w:rPr>
        <w:t>Муниципальная</w:t>
      </w:r>
      <w:r w:rsidRPr="00530D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30D8E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Pr="00530D8E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Pr="00530D8E">
        <w:rPr>
          <w:rFonts w:ascii="Times New Roman" w:hAnsi="Times New Roman" w:cs="Times New Roman"/>
          <w:bCs/>
          <w:sz w:val="28"/>
          <w:szCs w:val="28"/>
        </w:rPr>
        <w:t xml:space="preserve"> Мурманской области </w:t>
      </w:r>
      <w:r w:rsidRPr="00530D8E">
        <w:rPr>
          <w:rFonts w:ascii="Times New Roman" w:hAnsi="Times New Roman" w:cs="Times New Roman"/>
          <w:sz w:val="28"/>
          <w:szCs w:val="28"/>
        </w:rPr>
        <w:t xml:space="preserve">(далее – МАНК) является органом, обеспечивающим координацию деятельности расположенных на территории муниципального образования территориальных органов федеральных органов исполнительной власти, подведомственных учреждений исполнительных органов </w:t>
      </w:r>
      <w:r w:rsidRPr="00530D8E">
        <w:rPr>
          <w:rFonts w:ascii="Times New Roman" w:hAnsi="Times New Roman" w:cs="Times New Roman"/>
          <w:bCs/>
          <w:sz w:val="28"/>
          <w:szCs w:val="28"/>
        </w:rPr>
        <w:t>Мурманской области,</w:t>
      </w:r>
      <w:r w:rsidRPr="00530D8E">
        <w:rPr>
          <w:rFonts w:ascii="Times New Roman" w:hAnsi="Times New Roman" w:cs="Times New Roman"/>
          <w:sz w:val="28"/>
          <w:szCs w:val="28"/>
        </w:rPr>
        <w:t xml:space="preserve">  органов местного самоуправления муниципального образования и иных заинтересованных организаций, по противодействию незаконному обороту наркотических средств, психотропных веществ и их </w:t>
      </w:r>
      <w:proofErr w:type="spellStart"/>
      <w:r w:rsidRPr="00530D8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530D8E">
        <w:rPr>
          <w:rFonts w:ascii="Times New Roman" w:hAnsi="Times New Roman" w:cs="Times New Roman"/>
          <w:sz w:val="28"/>
          <w:szCs w:val="28"/>
        </w:rPr>
        <w:t xml:space="preserve">, а также осуществляющим мониторинг и оценку развития </w:t>
      </w:r>
      <w:proofErr w:type="spellStart"/>
      <w:r w:rsidRPr="00530D8E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530D8E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</w:t>
      </w:r>
      <w:proofErr w:type="gramEnd"/>
      <w:r w:rsidRPr="00530D8E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71422F" w:rsidRPr="00530D8E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0D8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530D8E">
        <w:rPr>
          <w:rFonts w:ascii="Times New Roman" w:hAnsi="Times New Roman" w:cs="Times New Roman"/>
          <w:sz w:val="28"/>
          <w:szCs w:val="28"/>
        </w:rPr>
        <w:t xml:space="preserve">МАНК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</w:t>
      </w:r>
      <w:r w:rsidRPr="00530D8E"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 w:rsidRPr="00530D8E">
        <w:rPr>
          <w:rFonts w:ascii="Times New Roman" w:hAnsi="Times New Roman" w:cs="Times New Roman"/>
          <w:sz w:val="28"/>
          <w:szCs w:val="28"/>
        </w:rPr>
        <w:t xml:space="preserve">области, решениями Государственного </w:t>
      </w:r>
      <w:proofErr w:type="spellStart"/>
      <w:r w:rsidRPr="00530D8E"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 w:rsidRPr="00530D8E">
        <w:rPr>
          <w:rFonts w:ascii="Times New Roman" w:hAnsi="Times New Roman" w:cs="Times New Roman"/>
          <w:sz w:val="28"/>
          <w:szCs w:val="28"/>
        </w:rPr>
        <w:t xml:space="preserve"> комитета, решениями </w:t>
      </w:r>
      <w:proofErr w:type="spellStart"/>
      <w:r w:rsidRPr="00530D8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530D8E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530D8E"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 w:rsidRPr="00530D8E">
        <w:rPr>
          <w:rFonts w:ascii="Times New Roman" w:hAnsi="Times New Roman" w:cs="Times New Roman"/>
          <w:sz w:val="28"/>
          <w:szCs w:val="28"/>
        </w:rPr>
        <w:t>области (далее – АНК МО), а также настоящим Положением и Регламентом работы МАНК.</w:t>
      </w:r>
      <w:proofErr w:type="gramEnd"/>
    </w:p>
    <w:p w:rsidR="0071422F" w:rsidRPr="00530D8E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0D8E">
        <w:rPr>
          <w:rFonts w:ascii="Times New Roman" w:hAnsi="Times New Roman" w:cs="Times New Roman"/>
          <w:sz w:val="28"/>
          <w:szCs w:val="28"/>
        </w:rPr>
        <w:t>1.3. МАНК осуществляет свою деятельность во взаимодействии с АНК МО, расположенными на территории муниципального образования территориальными органами федеральных органов исполнительной власти</w:t>
      </w:r>
      <w:r w:rsidRPr="0053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0D8E"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 w:rsidRPr="00530D8E">
        <w:rPr>
          <w:rFonts w:ascii="Times New Roman" w:hAnsi="Times New Roman" w:cs="Times New Roman"/>
          <w:sz w:val="28"/>
          <w:szCs w:val="28"/>
        </w:rPr>
        <w:t xml:space="preserve">области, исполнительными органами </w:t>
      </w:r>
      <w:r w:rsidRPr="00530D8E"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 w:rsidRPr="00530D8E">
        <w:rPr>
          <w:rFonts w:ascii="Times New Roman" w:hAnsi="Times New Roman" w:cs="Times New Roman"/>
          <w:sz w:val="28"/>
          <w:szCs w:val="28"/>
        </w:rPr>
        <w:t>области и их подведомственными учреждениями, органами местного самоуправления муниципального образования, общественными объединениями и организациями.</w:t>
      </w:r>
    </w:p>
    <w:p w:rsidR="0071422F" w:rsidRDefault="0071422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1422F" w:rsidRDefault="004B73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5573">
        <w:rPr>
          <w:rFonts w:ascii="Times New Roman" w:hAnsi="Times New Roman" w:cs="Times New Roman"/>
          <w:b/>
          <w:sz w:val="28"/>
          <w:szCs w:val="28"/>
        </w:rPr>
        <w:t>2. 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и функции МАНК</w:t>
      </w:r>
    </w:p>
    <w:p w:rsidR="0071422F" w:rsidRDefault="0071422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1422F" w:rsidRPr="006539C2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39C2">
        <w:rPr>
          <w:rFonts w:ascii="Times New Roman" w:hAnsi="Times New Roman" w:cs="Times New Roman"/>
          <w:sz w:val="28"/>
          <w:szCs w:val="28"/>
        </w:rPr>
        <w:t>2.1. Основными задачами МАНК являются:</w:t>
      </w:r>
    </w:p>
    <w:p w:rsidR="0071422F" w:rsidRPr="006539C2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539C2">
        <w:rPr>
          <w:rFonts w:ascii="Times New Roman" w:hAnsi="Times New Roman" w:cs="Times New Roman"/>
          <w:sz w:val="28"/>
          <w:szCs w:val="28"/>
        </w:rPr>
        <w:t xml:space="preserve">а) участие в формировании и реализации на территории муниципального образования </w:t>
      </w:r>
      <w:r w:rsidRPr="006539C2"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 w:rsidRPr="006539C2">
        <w:rPr>
          <w:rFonts w:ascii="Times New Roman" w:hAnsi="Times New Roman" w:cs="Times New Roman"/>
          <w:sz w:val="28"/>
          <w:szCs w:val="28"/>
        </w:rPr>
        <w:t xml:space="preserve">области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6539C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539C2">
        <w:rPr>
          <w:rFonts w:ascii="Times New Roman" w:hAnsi="Times New Roman" w:cs="Times New Roman"/>
          <w:sz w:val="28"/>
          <w:szCs w:val="28"/>
        </w:rPr>
        <w:t xml:space="preserve">, подготовка предложений  в АНК МО по совершенствованию законодательства Российской Федерации и </w:t>
      </w:r>
      <w:r w:rsidRPr="006539C2"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 w:rsidRPr="006539C2">
        <w:rPr>
          <w:rFonts w:ascii="Times New Roman" w:hAnsi="Times New Roman" w:cs="Times New Roman"/>
          <w:sz w:val="28"/>
          <w:szCs w:val="28"/>
        </w:rPr>
        <w:t xml:space="preserve">области в сфере противодействия незаконному обороту наркотических средств, психотропных веществ и их </w:t>
      </w:r>
      <w:proofErr w:type="spellStart"/>
      <w:r w:rsidRPr="006539C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539C2">
        <w:rPr>
          <w:rFonts w:ascii="Times New Roman" w:hAnsi="Times New Roman" w:cs="Times New Roman"/>
          <w:sz w:val="28"/>
          <w:szCs w:val="28"/>
        </w:rPr>
        <w:t>, а также предоставление  ежегодного отчета о деятельности МАНК;</w:t>
      </w:r>
      <w:proofErr w:type="gramEnd"/>
    </w:p>
    <w:p w:rsidR="0071422F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539C2">
        <w:rPr>
          <w:rFonts w:ascii="Times New Roman" w:hAnsi="Times New Roman" w:cs="Times New Roman"/>
          <w:sz w:val="28"/>
          <w:szCs w:val="28"/>
        </w:rPr>
        <w:lastRenderedPageBreak/>
        <w:t xml:space="preserve">б) координация деятельности расположенных на территории муниципального образования территориальных органов федеральных органов исполнительной власти, подведомственных учреждений исполнительных органов </w:t>
      </w:r>
      <w:r w:rsidRPr="006539C2">
        <w:rPr>
          <w:rFonts w:ascii="Times New Roman" w:hAnsi="Times New Roman" w:cs="Times New Roman"/>
          <w:bCs/>
          <w:sz w:val="28"/>
          <w:szCs w:val="28"/>
        </w:rPr>
        <w:t>Мурманской области,</w:t>
      </w:r>
      <w:r w:rsidRPr="006539C2">
        <w:rPr>
          <w:rFonts w:ascii="Times New Roman" w:hAnsi="Times New Roman" w:cs="Times New Roman"/>
          <w:sz w:val="28"/>
          <w:szCs w:val="28"/>
        </w:rPr>
        <w:t xml:space="preserve">  органов местного самоуправления муниципального образования и иных заинтересованных организаций по противодействию незаконному обороту наркотических средств, психотропных веществ и их </w:t>
      </w:r>
      <w:proofErr w:type="spellStart"/>
      <w:r w:rsidRPr="006539C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539C2">
        <w:rPr>
          <w:rFonts w:ascii="Times New Roman" w:hAnsi="Times New Roman" w:cs="Times New Roman"/>
          <w:sz w:val="28"/>
          <w:szCs w:val="28"/>
        </w:rPr>
        <w:t>, а также организация взаимодействия этих органов с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организациями в этой сфере;</w:t>
      </w:r>
      <w:proofErr w:type="gramEnd"/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разработка мер, направленных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противодействие незаконному обороту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 на профилактику </w:t>
      </w:r>
      <w:r>
        <w:rPr>
          <w:rFonts w:ascii="Times New Roman" w:hAnsi="Times New Roman" w:cs="Times New Roman"/>
          <w:sz w:val="28"/>
          <w:szCs w:val="18"/>
        </w:rPr>
        <w:t xml:space="preserve">наркомании на территории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18"/>
        </w:rPr>
        <w:t>области;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реализации муниципальных целевых программ, направленных на профилактику злоупотребления наркотическими средствами и психотропными веществами, а также комплексных планов мероприятий по профилактике наркомании и других социально-негативных явлений, противодействия незаконному обороту наркотических и психотропных веществ;</w:t>
      </w:r>
    </w:p>
    <w:p w:rsidR="0071422F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анализ эффективности деятельности органов местного самоуправления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по противодействию незаконному обороту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1422F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сотрудничество с органами местного самоуправления других муниципальных образований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и иных субъектов Российской Федерации в области противодействия незаконному обороту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1422F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мониторинг и оценка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подготовка предложений по её улучшению;</w:t>
      </w:r>
    </w:p>
    <w:p w:rsidR="0071422F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решение иных задач, предусмотренных законодательством Российской Федерации и законодательством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о наркотических средствах, психотропных веществах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422F" w:rsidRDefault="0071422F">
      <w:pPr>
        <w:ind w:firstLine="709"/>
        <w:rPr>
          <w:rFonts w:ascii="Times New Roman" w:hAnsi="Times New Roman" w:cs="Times New Roman"/>
          <w:sz w:val="28"/>
          <w:szCs w:val="18"/>
        </w:rPr>
      </w:pPr>
    </w:p>
    <w:p w:rsidR="0071422F" w:rsidRDefault="004B73E5"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 xml:space="preserve">3. Права </w:t>
      </w:r>
      <w:r>
        <w:rPr>
          <w:rFonts w:ascii="Times New Roman" w:hAnsi="Times New Roman" w:cs="Times New Roman"/>
          <w:b/>
          <w:sz w:val="28"/>
          <w:szCs w:val="28"/>
        </w:rPr>
        <w:t>МАНК</w:t>
      </w:r>
    </w:p>
    <w:p w:rsidR="0071422F" w:rsidRDefault="0071422F"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своих задач МАНК имеет право:</w:t>
      </w:r>
    </w:p>
    <w:p w:rsidR="0071422F" w:rsidRPr="002D3FCA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принимать решения, касающиеся организации и координации, а также по улучшению эффективности деятельности территориальных органов федеральных органов исполнительной власти, подведомственных учреждений исполнительных органов </w:t>
      </w:r>
      <w:r>
        <w:rPr>
          <w:rFonts w:ascii="Times New Roman" w:hAnsi="Times New Roman" w:cs="Times New Roman"/>
          <w:bCs/>
          <w:sz w:val="28"/>
          <w:szCs w:val="28"/>
        </w:rPr>
        <w:t>Мурманской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 свою деятельность на территории муниципального </w:t>
      </w:r>
      <w:r w:rsidRPr="002D3FCA">
        <w:rPr>
          <w:rFonts w:ascii="Times New Roman" w:hAnsi="Times New Roman" w:cs="Times New Roman"/>
          <w:sz w:val="28"/>
          <w:szCs w:val="28"/>
        </w:rPr>
        <w:t xml:space="preserve">образования, органов местного самоуправления муниципального образования по противодействию незаконному обороту наркотических </w:t>
      </w:r>
      <w:r w:rsidRPr="002D3FCA">
        <w:rPr>
          <w:rFonts w:ascii="Times New Roman" w:hAnsi="Times New Roman" w:cs="Times New Roman"/>
          <w:sz w:val="28"/>
          <w:szCs w:val="28"/>
        </w:rPr>
        <w:lastRenderedPageBreak/>
        <w:t xml:space="preserve">средств, психотропных веществ и их </w:t>
      </w:r>
      <w:proofErr w:type="spellStart"/>
      <w:r w:rsidRPr="002D3FCA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D3FCA">
        <w:rPr>
          <w:rFonts w:ascii="Times New Roman" w:hAnsi="Times New Roman" w:cs="Times New Roman"/>
          <w:sz w:val="28"/>
          <w:szCs w:val="28"/>
        </w:rPr>
        <w:t>, а также осуществлять контроль за исполнением этих решений;</w:t>
      </w:r>
      <w:proofErr w:type="gramEnd"/>
    </w:p>
    <w:p w:rsidR="0071422F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3FCA">
        <w:rPr>
          <w:sz w:val="28"/>
          <w:szCs w:val="28"/>
        </w:rPr>
        <w:t xml:space="preserve">б) вносить в установленном </w:t>
      </w:r>
      <w:proofErr w:type="gramStart"/>
      <w:r w:rsidRPr="002D3FCA">
        <w:rPr>
          <w:sz w:val="28"/>
          <w:szCs w:val="28"/>
        </w:rPr>
        <w:t>порядке</w:t>
      </w:r>
      <w:proofErr w:type="gramEnd"/>
      <w:r w:rsidRPr="002D3FCA">
        <w:rPr>
          <w:sz w:val="28"/>
          <w:szCs w:val="28"/>
        </w:rPr>
        <w:t xml:space="preserve"> предложения Губернатору Мурманской</w:t>
      </w:r>
      <w:r w:rsidRPr="002D3FCA">
        <w:rPr>
          <w:b/>
          <w:bCs/>
          <w:sz w:val="28"/>
          <w:szCs w:val="28"/>
        </w:rPr>
        <w:t xml:space="preserve"> </w:t>
      </w:r>
      <w:r w:rsidRPr="002D3FCA">
        <w:rPr>
          <w:sz w:val="28"/>
          <w:szCs w:val="28"/>
        </w:rPr>
        <w:t xml:space="preserve">области, в Правительство Мурманской области и в АНК МО по вопросам совершенствования противодействия незаконному обороту наркотических средств, психотропных веществ и их </w:t>
      </w:r>
      <w:proofErr w:type="spellStart"/>
      <w:r w:rsidRPr="002D3FCA"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;</w:t>
      </w:r>
    </w:p>
    <w:p w:rsidR="0071422F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, а также для подготовки проектов соответствующих решений МАНК;</w:t>
      </w:r>
      <w:r>
        <w:rPr>
          <w:bCs/>
          <w:sz w:val="28"/>
          <w:szCs w:val="28"/>
        </w:rPr>
        <w:t> </w:t>
      </w:r>
    </w:p>
    <w:p w:rsidR="0071422F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>
        <w:rPr>
          <w:sz w:val="28"/>
          <w:szCs w:val="28"/>
        </w:rPr>
        <w:t>запрашивать и получать</w:t>
      </w:r>
      <w:proofErr w:type="gramEnd"/>
      <w:r>
        <w:rPr>
          <w:sz w:val="28"/>
          <w:szCs w:val="28"/>
        </w:rPr>
        <w:t xml:space="preserve">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осуществляющих свою деятельность на территории муниципального образования, исполнительных органов </w:t>
      </w:r>
      <w:r>
        <w:rPr>
          <w:bCs/>
          <w:sz w:val="28"/>
          <w:szCs w:val="28"/>
        </w:rPr>
        <w:t xml:space="preserve">Мурманской </w:t>
      </w:r>
      <w:r>
        <w:rPr>
          <w:sz w:val="28"/>
          <w:szCs w:val="28"/>
        </w:rPr>
        <w:t xml:space="preserve">области, органов местного самоуправления муниципального образования </w:t>
      </w:r>
      <w:r>
        <w:rPr>
          <w:bCs/>
          <w:sz w:val="28"/>
          <w:szCs w:val="28"/>
        </w:rPr>
        <w:t xml:space="preserve">Мурманской </w:t>
      </w:r>
      <w:r>
        <w:rPr>
          <w:sz w:val="28"/>
          <w:szCs w:val="28"/>
        </w:rPr>
        <w:t>области, общественных объединений, организаций и должностных лиц;</w:t>
      </w:r>
    </w:p>
    <w:p w:rsidR="0071422F" w:rsidRPr="002D3FCA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заслушивать на своих заседаниях представителей территориальных </w:t>
      </w:r>
      <w:r w:rsidRPr="002D3FCA">
        <w:rPr>
          <w:sz w:val="28"/>
          <w:szCs w:val="28"/>
        </w:rPr>
        <w:t xml:space="preserve">органов федеральных органов исполнительной власти, подведомственных учреждений исполнительных органов </w:t>
      </w:r>
      <w:r w:rsidRPr="002D3FCA">
        <w:rPr>
          <w:bCs/>
          <w:sz w:val="28"/>
          <w:szCs w:val="28"/>
        </w:rPr>
        <w:t>Мурманской области,</w:t>
      </w:r>
      <w:r w:rsidRPr="002D3FCA">
        <w:rPr>
          <w:sz w:val="28"/>
          <w:szCs w:val="28"/>
        </w:rPr>
        <w:t xml:space="preserve">  осуществляющих свою деятельность на территории муниципального образования, органов местного самоуправления муниципального образования, общественных объединений и организаций;</w:t>
      </w:r>
    </w:p>
    <w:p w:rsidR="0071422F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3FCA">
        <w:rPr>
          <w:sz w:val="28"/>
          <w:szCs w:val="28"/>
        </w:rPr>
        <w:t xml:space="preserve">е) привлекать для участия в работе МАНК должностных лиц и специалистов территориальных органов федеральных органов исполнительной власти, осуществляющих свою деятельность на территории муниципального образования, исполнительных органов </w:t>
      </w:r>
      <w:r w:rsidRPr="002D3FCA">
        <w:rPr>
          <w:bCs/>
          <w:sz w:val="28"/>
          <w:szCs w:val="28"/>
        </w:rPr>
        <w:t xml:space="preserve">Мурманской </w:t>
      </w:r>
      <w:r w:rsidRPr="002D3FCA">
        <w:rPr>
          <w:sz w:val="28"/>
          <w:szCs w:val="28"/>
        </w:rPr>
        <w:t>области, органов местного самоуправления муниципального образования, а также экспертов, представителей общественных объединений и организаций, и иных лиц (с их согласия).</w:t>
      </w:r>
    </w:p>
    <w:p w:rsidR="0071422F" w:rsidRDefault="0071422F">
      <w:pPr>
        <w:ind w:firstLine="709"/>
        <w:jc w:val="center"/>
        <w:rPr>
          <w:rFonts w:ascii="Times New Roman" w:hAnsi="Times New Roman" w:cs="Times New Roman"/>
          <w:sz w:val="28"/>
          <w:szCs w:val="18"/>
        </w:rPr>
      </w:pPr>
    </w:p>
    <w:p w:rsidR="0071422F" w:rsidRDefault="004B73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4. Организация деятельности </w:t>
      </w:r>
      <w:r>
        <w:rPr>
          <w:rFonts w:ascii="Times New Roman" w:hAnsi="Times New Roman" w:cs="Times New Roman"/>
          <w:b/>
          <w:sz w:val="28"/>
          <w:szCs w:val="28"/>
        </w:rPr>
        <w:t>МАНК</w:t>
      </w:r>
    </w:p>
    <w:p w:rsidR="0071422F" w:rsidRDefault="0071422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МАНК возглавляет председатель.</w:t>
      </w:r>
    </w:p>
    <w:p w:rsidR="0071422F" w:rsidRPr="00BA3410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МАНК в 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должности является глава администрации муниципального образования или глава муниципального образования, если он исполняет полномочия главы администрации муниципального образования. В случае невозможности участия в заседании председателя МАНК его полномочия по его поручению возлагаются на </w:t>
      </w:r>
      <w:r w:rsidRPr="00BA3410">
        <w:rPr>
          <w:rFonts w:ascii="Times New Roman" w:hAnsi="Times New Roman" w:cs="Times New Roman"/>
          <w:sz w:val="28"/>
          <w:szCs w:val="28"/>
        </w:rPr>
        <w:t>заместителя председателя МАНК.</w:t>
      </w:r>
    </w:p>
    <w:p w:rsidR="0071422F" w:rsidRPr="00BA3410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410">
        <w:rPr>
          <w:rFonts w:ascii="Times New Roman" w:hAnsi="Times New Roman" w:cs="Times New Roman"/>
          <w:sz w:val="28"/>
          <w:szCs w:val="28"/>
        </w:rPr>
        <w:t>Заместителем председателя МАНК является руководитель территориального органа внутренних дел УМВД России по Мурманской области.</w:t>
      </w:r>
    </w:p>
    <w:p w:rsidR="0071422F" w:rsidRPr="00BA3410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3410">
        <w:rPr>
          <w:sz w:val="28"/>
          <w:szCs w:val="28"/>
        </w:rPr>
        <w:t>В состав МАНК могут входить руководители (представители):</w:t>
      </w:r>
    </w:p>
    <w:p w:rsidR="0071422F" w:rsidRPr="00BA3410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3410">
        <w:rPr>
          <w:sz w:val="28"/>
          <w:szCs w:val="28"/>
        </w:rPr>
        <w:lastRenderedPageBreak/>
        <w:t>- в сфере здравоохранения в муниципальном образовании (главный врач/врач нарколог);</w:t>
      </w:r>
    </w:p>
    <w:p w:rsidR="0071422F" w:rsidRPr="00BA3410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3410">
        <w:rPr>
          <w:sz w:val="28"/>
          <w:szCs w:val="28"/>
        </w:rPr>
        <w:t>- органа в сфере образования в муниципальном образовании;</w:t>
      </w:r>
    </w:p>
    <w:p w:rsidR="0071422F" w:rsidRPr="00BA3410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3410">
        <w:rPr>
          <w:sz w:val="28"/>
          <w:szCs w:val="28"/>
        </w:rPr>
        <w:t>- орган</w:t>
      </w:r>
      <w:proofErr w:type="gramStart"/>
      <w:r w:rsidRPr="00BA3410">
        <w:rPr>
          <w:sz w:val="28"/>
          <w:szCs w:val="28"/>
        </w:rPr>
        <w:t>а(</w:t>
      </w:r>
      <w:proofErr w:type="spellStart"/>
      <w:proofErr w:type="gramEnd"/>
      <w:r w:rsidRPr="00BA3410">
        <w:rPr>
          <w:sz w:val="28"/>
          <w:szCs w:val="28"/>
        </w:rPr>
        <w:t>ов</w:t>
      </w:r>
      <w:proofErr w:type="spellEnd"/>
      <w:r w:rsidRPr="00BA3410">
        <w:rPr>
          <w:sz w:val="28"/>
          <w:szCs w:val="28"/>
        </w:rPr>
        <w:t>) по делам молодежи, спорта в муниципальном образовании;</w:t>
      </w:r>
    </w:p>
    <w:p w:rsidR="0071422F" w:rsidRPr="00BA3410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3410">
        <w:rPr>
          <w:sz w:val="28"/>
          <w:szCs w:val="28"/>
        </w:rPr>
        <w:t xml:space="preserve">- органа социальной политики в муниципальном </w:t>
      </w:r>
      <w:proofErr w:type="gramStart"/>
      <w:r w:rsidRPr="00BA3410">
        <w:rPr>
          <w:sz w:val="28"/>
          <w:szCs w:val="28"/>
        </w:rPr>
        <w:t>образовании</w:t>
      </w:r>
      <w:proofErr w:type="gramEnd"/>
      <w:r w:rsidRPr="00BA3410">
        <w:rPr>
          <w:sz w:val="28"/>
          <w:szCs w:val="28"/>
        </w:rPr>
        <w:t>;</w:t>
      </w:r>
    </w:p>
    <w:p w:rsidR="0071422F" w:rsidRPr="00BA3410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3410">
        <w:rPr>
          <w:sz w:val="28"/>
          <w:szCs w:val="28"/>
        </w:rPr>
        <w:t>- органа в сфере культуры в муниципальном образовании;</w:t>
      </w:r>
    </w:p>
    <w:p w:rsidR="0071422F" w:rsidRPr="00BA3410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3410">
        <w:rPr>
          <w:sz w:val="28"/>
          <w:szCs w:val="28"/>
        </w:rPr>
        <w:t xml:space="preserve">- территориального отдела УФСБ России по Мурманской области; </w:t>
      </w:r>
    </w:p>
    <w:p w:rsidR="0071422F" w:rsidRPr="00BA3410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3410">
        <w:rPr>
          <w:sz w:val="28"/>
          <w:szCs w:val="28"/>
        </w:rPr>
        <w:t>- Комиссии по делам несовершеннолетних и защите их прав муниципального образования;</w:t>
      </w:r>
    </w:p>
    <w:p w:rsidR="0071422F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3410">
        <w:rPr>
          <w:sz w:val="28"/>
          <w:szCs w:val="28"/>
        </w:rPr>
        <w:t>- депутаты Совета депутатов муниципального образования.</w:t>
      </w:r>
    </w:p>
    <w:p w:rsidR="0071422F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председателя МАНК в её состав могут быть включены второй заместитель председателя МАНК, а также иные должностные лица, исходя из специфики муниципального образования, представители общественности, участвующие в профилактике наркомании и противодействии незаконному обороту наркотиков, и иные лица.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Заседания МАНК проводятся не реже одного раза в квартал. В случае необходимости по решению председателя МАНК могут проводиться внеочередные заседания МАНК.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 случае проведения выездных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указывается место проведения заседания.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Присутствие на заседании МАНК ее членов обязательно.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МАНК обладают равными правами при обсуждении рассматриваемых на заседании вопросов.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МАНК не вправе делегировать свои полномочия иным лицам. В случае невозможности присутствия члена МАНК на заседании он обязан заблаговременно известить об этом председателя МАНК.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исполняющее обязанности руководителя территориального органа федерального органа исполнительной власти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>области или иного должностного лица, являющегося членом МАНК, принимает участие в заседании МАНК с правом совещательного голоса.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МАНК считается правомочным, если на нем присутствует более половины ее членов.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рассматриваемых вопросов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участия в заседаниях МАНК могут приглашаться иные лица.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Решение МАНК оформляется протоколом, который подписывается председателем МАНК.</w:t>
      </w:r>
    </w:p>
    <w:p w:rsidR="0071422F" w:rsidRDefault="004B73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принимаемые МАНК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ее компетенцией, являются обязательными для исполнения.</w:t>
      </w:r>
    </w:p>
    <w:p w:rsidR="0071422F" w:rsidRDefault="004B73E5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решений МАНК могут подготавливаться проекты нормативных правовых актов муниципального уровня.</w:t>
      </w:r>
    </w:p>
    <w:p w:rsidR="0071422F" w:rsidRDefault="004B73E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Руководители территориальных органов федеральных органов исполнительной власти, осуществляющих свою деятельность на территории муниципального образования, а также органов местного самоуправления муниципального образования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области, входящие в состав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МАНК, могут принимать совместные акты для реализации решений МАНК.</w:t>
      </w:r>
    </w:p>
    <w:p w:rsidR="0071422F" w:rsidRDefault="007142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71422F" w:rsidRDefault="004B73E5">
      <w:pPr>
        <w:pStyle w:val="af2"/>
        <w:spacing w:before="0" w:beforeAutospacing="0" w:after="0" w:afterAutospacing="0"/>
        <w:ind w:firstLine="709"/>
        <w:jc w:val="center"/>
        <w:rPr>
          <w:b/>
          <w:bCs/>
          <w:sz w:val="28"/>
          <w:szCs w:val="20"/>
        </w:rPr>
      </w:pPr>
      <w:r>
        <w:rPr>
          <w:b/>
          <w:sz w:val="28"/>
          <w:szCs w:val="28"/>
        </w:rPr>
        <w:t xml:space="preserve">5. </w:t>
      </w:r>
      <w:r>
        <w:rPr>
          <w:b/>
          <w:bCs/>
          <w:sz w:val="28"/>
          <w:szCs w:val="20"/>
        </w:rPr>
        <w:t xml:space="preserve">Обеспечение деятельности </w:t>
      </w:r>
      <w:r>
        <w:rPr>
          <w:b/>
          <w:sz w:val="28"/>
          <w:szCs w:val="28"/>
        </w:rPr>
        <w:t>МАНК</w:t>
      </w:r>
    </w:p>
    <w:p w:rsidR="0071422F" w:rsidRDefault="0071422F">
      <w:pPr>
        <w:pStyle w:val="af2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1422F" w:rsidRPr="00273BCB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3BCB">
        <w:rPr>
          <w:rFonts w:ascii="Times New Roman" w:hAnsi="Times New Roman" w:cs="Times New Roman"/>
          <w:sz w:val="28"/>
          <w:szCs w:val="28"/>
        </w:rPr>
        <w:t xml:space="preserve">5.1. Организационное обеспечение деятельности МАНК осуществляется главой администрации (главой) муниципального образования </w:t>
      </w:r>
      <w:r w:rsidRPr="00273BCB"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 w:rsidRPr="00273BCB">
        <w:rPr>
          <w:rFonts w:ascii="Times New Roman" w:hAnsi="Times New Roman" w:cs="Times New Roman"/>
          <w:sz w:val="28"/>
          <w:szCs w:val="28"/>
        </w:rPr>
        <w:t>области (председателем МАНК).</w:t>
      </w:r>
    </w:p>
    <w:p w:rsidR="0071422F" w:rsidRPr="00273BCB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3BCB">
        <w:rPr>
          <w:rFonts w:ascii="Times New Roman" w:hAnsi="Times New Roman" w:cs="Times New Roman"/>
          <w:sz w:val="28"/>
          <w:szCs w:val="28"/>
        </w:rPr>
        <w:t xml:space="preserve">Для организационного обеспечения деятельности МАНК глава администрации (глава) муниципального образования </w:t>
      </w:r>
      <w:r w:rsidRPr="00273BCB">
        <w:rPr>
          <w:rFonts w:ascii="Times New Roman" w:hAnsi="Times New Roman" w:cs="Times New Roman"/>
          <w:bCs/>
          <w:sz w:val="28"/>
          <w:szCs w:val="28"/>
        </w:rPr>
        <w:t>Мурманской</w:t>
      </w:r>
      <w:r w:rsidRPr="00273B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3BCB">
        <w:rPr>
          <w:rFonts w:ascii="Times New Roman" w:hAnsi="Times New Roman" w:cs="Times New Roman"/>
          <w:sz w:val="28"/>
          <w:szCs w:val="28"/>
        </w:rPr>
        <w:t>области (председатель МАНК) назначает ответственное лицо за организацию этой работы - секретаря МАНК, а при необходимости создает аппарат МАНК.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3BCB">
        <w:rPr>
          <w:rFonts w:ascii="Times New Roman" w:hAnsi="Times New Roman" w:cs="Times New Roman"/>
          <w:sz w:val="28"/>
          <w:szCs w:val="28"/>
        </w:rPr>
        <w:t xml:space="preserve">5.2. В информационно-аналитическом обеспечении деятельности МАНК участвуют территориальные органы федеральных органов исполнительной власти, подведомственные учреждения исполнительных органов </w:t>
      </w:r>
      <w:r w:rsidRPr="00273BCB">
        <w:rPr>
          <w:rFonts w:ascii="Times New Roman" w:hAnsi="Times New Roman" w:cs="Times New Roman"/>
          <w:bCs/>
          <w:sz w:val="28"/>
          <w:szCs w:val="28"/>
        </w:rPr>
        <w:t>Мурманской области,</w:t>
      </w:r>
      <w:r w:rsidRPr="00273BCB">
        <w:rPr>
          <w:rFonts w:ascii="Times New Roman" w:hAnsi="Times New Roman" w:cs="Times New Roman"/>
          <w:sz w:val="28"/>
          <w:szCs w:val="28"/>
        </w:rPr>
        <w:t xml:space="preserve">  осуществляющих свою деятельность на территории муниципального образования, органы местного самоуправления муниципального образования </w:t>
      </w:r>
      <w:r w:rsidRPr="00273BCB"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 w:rsidRPr="00273BCB">
        <w:rPr>
          <w:rFonts w:ascii="Times New Roman" w:hAnsi="Times New Roman" w:cs="Times New Roman"/>
          <w:sz w:val="28"/>
          <w:szCs w:val="28"/>
        </w:rPr>
        <w:t>области, руководители которых являются членами МАНК.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4B73E5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Типовой регламент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71422F" w:rsidRDefault="004B73E5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комиссии Мурманской области</w:t>
      </w:r>
    </w:p>
    <w:p w:rsidR="0071422F" w:rsidRDefault="0071422F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</w:p>
    <w:p w:rsidR="0071422F" w:rsidRDefault="004B7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1422F" w:rsidRDefault="007142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22F" w:rsidRDefault="004B73E5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 xml:space="preserve">1.1. Настоящий Регламент разработан на основе </w:t>
      </w:r>
      <w:r>
        <w:rPr>
          <w:sz w:val="28"/>
          <w:szCs w:val="28"/>
        </w:rPr>
        <w:t xml:space="preserve">утвержденных решением АНК МО </w:t>
      </w:r>
      <w:r>
        <w:rPr>
          <w:bCs/>
          <w:sz w:val="28"/>
          <w:szCs w:val="28"/>
        </w:rPr>
        <w:t>Методических рекомендаций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организации деятельности </w:t>
      </w:r>
      <w:r w:rsidRPr="00CC1B7C">
        <w:rPr>
          <w:sz w:val="28"/>
          <w:szCs w:val="28"/>
        </w:rPr>
        <w:t>МАНК</w:t>
      </w:r>
      <w:r w:rsidRPr="00CC1B7C">
        <w:rPr>
          <w:color w:val="111111"/>
          <w:sz w:val="28"/>
          <w:szCs w:val="28"/>
        </w:rPr>
        <w:t xml:space="preserve"> </w:t>
      </w:r>
      <w:r w:rsidRPr="00CC1B7C">
        <w:rPr>
          <w:sz w:val="28"/>
          <w:szCs w:val="28"/>
        </w:rPr>
        <w:t>(пункт... протокола АНК МО от… № 1).</w:t>
      </w:r>
    </w:p>
    <w:p w:rsidR="0071422F" w:rsidRDefault="0071422F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</w:p>
    <w:p w:rsidR="0071422F" w:rsidRDefault="004B73E5"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2. Полномочия председателя и членов </w:t>
      </w:r>
      <w:r>
        <w:rPr>
          <w:rFonts w:ascii="Times New Roman" w:hAnsi="Times New Roman" w:cs="Times New Roman"/>
          <w:b/>
          <w:sz w:val="28"/>
          <w:szCs w:val="28"/>
        </w:rPr>
        <w:t>МАНК</w:t>
      </w:r>
    </w:p>
    <w:p w:rsidR="0071422F" w:rsidRDefault="0071422F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2.1. Председатель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утверждает персональный состав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утверждает план заседаний МАНК;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осуществляет руководство деятельностью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ведет заседания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дает поручения членам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 вопросам, отнесенным к компетенции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подписывает протоколы заседаний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принимает решения, связанные с деятельностью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по вопросам, отнесенным к ее компетенции;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информирует аппарат АНК МО о результатах деятельности МАНК по итогам года.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МАНК: 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отсутствие председателя МАНК либо по его поручению ведет заседания МАНК,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осуществляет руководство деятельностью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дает поручения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своей компетенции, подписывает протоколы заседаний МАНК,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принимает решения, связанные с деятельностью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поручению председателя представляет МАНК во взаимоотношениях с территориальными органами федеральных органов исполнительной власти, исполнительными органами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органами местного самоуправления муниципального образования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>области, общественными объединениями и организациями, а также средствами массовой информации.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Члены МАНК: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Имеют право: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 документами и материалами МАНК, непосредственно касающимися деятельности МАНК;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выступать на заседаниях МАНК, вносить предложения по вопросам, входящим в компетенцию МАНК, и требовать в случае необходимости проведения голосования по данным вопросам;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голосовать на заседаниях МАНК;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привлекать по согласованию с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 установленном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сотрудников и специалистов других организаций к аналитической и иной работе, связанной с деятельностью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излагать в 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несогласия с решением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в письменной форме особое мнение.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 w:rsidR="00273BCB">
        <w:rPr>
          <w:rFonts w:ascii="Times New Roman" w:hAnsi="Times New Roman" w:cs="Times New Roman"/>
          <w:color w:val="111111"/>
          <w:sz w:val="28"/>
          <w:szCs w:val="28"/>
        </w:rPr>
        <w:t xml:space="preserve">обладают равными правами при </w:t>
      </w:r>
      <w:r>
        <w:rPr>
          <w:rFonts w:ascii="Times New Roman" w:hAnsi="Times New Roman" w:cs="Times New Roman"/>
          <w:color w:val="111111"/>
          <w:sz w:val="28"/>
          <w:szCs w:val="28"/>
        </w:rPr>
        <w:t>подготовке и обсуждении рассматриваемых на заседании вопросов.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не в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праве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делегировать свои полномочия иным лицам.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2.3.2.Обязаны: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организовать подготовку вопросов, выносимых на 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в 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с планом заседаний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решениями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или по предложениям членов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, утвержденным протокольным решением;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присутствовать на заседаниях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В случае невозможности присутствия члена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на заседании он обязан не 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 за 2 дня до даты проведения заседания известить об этом председателя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Лицо, исполняющее его обязанности по должности, после согласования с председательствующим на предстоящем 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может присутствовать на ее заседании с правом совещательного голоса;</w:t>
      </w:r>
    </w:p>
    <w:p w:rsidR="0071422F" w:rsidRDefault="00BE571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организовывать в </w:t>
      </w:r>
      <w:proofErr w:type="gramStart"/>
      <w:r w:rsidR="004B73E5">
        <w:rPr>
          <w:rFonts w:ascii="Times New Roman" w:hAnsi="Times New Roman" w:cs="Times New Roman"/>
          <w:color w:val="111111"/>
          <w:sz w:val="28"/>
          <w:szCs w:val="28"/>
        </w:rPr>
        <w:t>рамках</w:t>
      </w:r>
      <w:proofErr w:type="gramEnd"/>
      <w:r w:rsidR="004B73E5">
        <w:rPr>
          <w:rFonts w:ascii="Times New Roman" w:hAnsi="Times New Roman" w:cs="Times New Roman"/>
          <w:color w:val="111111"/>
          <w:sz w:val="28"/>
          <w:szCs w:val="28"/>
        </w:rPr>
        <w:t xml:space="preserve"> своих должностных полномочий выполнение решений </w:t>
      </w:r>
      <w:r w:rsidR="004B73E5">
        <w:rPr>
          <w:rFonts w:ascii="Times New Roman" w:hAnsi="Times New Roman" w:cs="Times New Roman"/>
          <w:sz w:val="28"/>
          <w:szCs w:val="28"/>
        </w:rPr>
        <w:t>МАНК</w:t>
      </w:r>
      <w:r w:rsidR="004B73E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2.3.3. Несут персональную ответственность за исполнение поручений, содержащихся в 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решениях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2.4. С</w:t>
      </w:r>
      <w:r>
        <w:rPr>
          <w:rFonts w:ascii="Times New Roman" w:hAnsi="Times New Roman" w:cs="Times New Roman"/>
          <w:sz w:val="28"/>
          <w:szCs w:val="28"/>
        </w:rPr>
        <w:t>екретарь МАНК (аппарат МАНК):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разрабатывает проект плана работы МАНК;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обеспечивает подготовку и проведение заседаний МАНК;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обеспечивает контроль за исполнением решений МАНК;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осуществляет сбор, накопление, обобщение, анализ информации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обеспечивает взаимодействие МАНК с аппаратом АНК МО;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организует и координирует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рабочих групп МАНК;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организует и ведет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делопроизводство МАНК.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деятельности МАНК секретарь МАНК (аппарат МАНК)  подчиняется непосредственно председателю МАНК.</w:t>
      </w:r>
    </w:p>
    <w:p w:rsidR="0071422F" w:rsidRDefault="0071422F"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1422F" w:rsidRDefault="004B73E5"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3. Планирование работы </w:t>
      </w:r>
      <w:r>
        <w:rPr>
          <w:rFonts w:ascii="Times New Roman" w:hAnsi="Times New Roman" w:cs="Times New Roman"/>
          <w:b/>
          <w:sz w:val="28"/>
          <w:szCs w:val="28"/>
        </w:rPr>
        <w:t>МАНК</w:t>
      </w:r>
    </w:p>
    <w:p w:rsidR="0071422F" w:rsidRDefault="0071422F"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МАНК осуществляет свою деятельность на плановой основе в соответствии с регламентом, утверждаемым председателем МАНК.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3.2.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 w:rsidR="00BE5715">
        <w:rPr>
          <w:rFonts w:ascii="Times New Roman" w:hAnsi="Times New Roman" w:cs="Times New Roman"/>
          <w:color w:val="111111"/>
          <w:sz w:val="28"/>
          <w:szCs w:val="28"/>
        </w:rPr>
        <w:t>проводятся в </w:t>
      </w:r>
      <w:proofErr w:type="gramStart"/>
      <w:r w:rsidR="00BE5715">
        <w:rPr>
          <w:rFonts w:ascii="Times New Roman" w:hAnsi="Times New Roman" w:cs="Times New Roman"/>
          <w:color w:val="111111"/>
          <w:sz w:val="28"/>
          <w:szCs w:val="28"/>
        </w:rPr>
        <w:t>соответствии</w:t>
      </w:r>
      <w:proofErr w:type="gramEnd"/>
      <w:r w:rsidR="00BE5715">
        <w:rPr>
          <w:rFonts w:ascii="Times New Roman" w:hAnsi="Times New Roman" w:cs="Times New Roman"/>
          <w:color w:val="111111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планом. План составляется на один год. 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3.3. План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включает в себя перечень основных вопросов, подлежащих рассмотрению на заседаниях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, с указанием по каждому вопросу срока его рассмотрения и ответственных за подготовку вопроса.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3.4. Предложения в план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вносятся в письменной форме членами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секретарю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(аппарату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) не 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 за два месяца до начала планируемого периода либо в сроки, определенные председателем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Предложения должны содержать: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наименование вопроса и краткое обоснование необходимости его рассмотрения на заседании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наименование органа, ответственного за подготовку вопроса;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перечень соисполнителей;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срок рассмотрения на 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 при необходимости место проведения заседания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 случае если в проект плана предлагается вопрос, решение которого не относится к компетенции предлагающего его органа, инициатору необходимо провести процедуру согласования предложения с  органом (учреждением), в пределы компетенции которого входит предлагаемый к рассмотрению вопрос.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Указанные предложения могут направляться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для дополнительной проработки членам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Мнения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 другие материалы по внесенным предложениям должны быть представлены секретарю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(в аппарат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не позднее одного месяца со дня получения предложений, если иное не оговорено в сопроводительном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документе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3.5. Исходя из задач, стоящих перед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iCs/>
          <w:sz w:val="28"/>
          <w:szCs w:val="28"/>
        </w:rPr>
        <w:t xml:space="preserve">, в план работы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iCs/>
          <w:sz w:val="28"/>
          <w:szCs w:val="28"/>
        </w:rPr>
        <w:t xml:space="preserve">включаются вопросы по следующим основным направлениям: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3.5.1. В сфере профилактики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наркопотребления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эффективность реализации мероприятий муниципальных программ, разрабатываемых в целях реализации Стратегии государственной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политики;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профилактика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наркопотребления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 образовательных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, а также в местах массового отдыха подростков и молодёжи;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- организация работы по раннему выявлению незаконного потребления наркотических средств и психотропных веществ, включая 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 </w:t>
      </w:r>
      <w:proofErr w:type="gramEnd"/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использование потенциала общественных объединений и религиозных организаций при реализации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политики и профилактике немедицинского потребления наркотиков (с заслушиванием руководителей/ представителей указанных организаций), координация их деятельности;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развитие системы организации и проведения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массовых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и спортивных мероприятий, популяризация здорового образа жизни;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организация профилактической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работы с использованием сети Интернет, средств массовой информации, а также в рамках реализации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Медийного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плана</w:t>
      </w:r>
      <w:r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организация профилактической работы с лицами, совершившими на территории муниципального образования административные правонарушения, связанные с незаконным потреблением наркотиков;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 дополнительных мерах по стабилизации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 муниципальном образовании, если по итогам мониторинга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сложилась неблагополучная обстановка.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3.5.2. Противодействие незаконному обороту наркотических средств и психотропных веществ, в частности: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противодействие распространению наркотических средств, психотропных веществ, в том числе с использованием сети Интернет;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противодействие организации притонов для потребления наркотических средств или психотропных веществ;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профилактика нарушений законодательства в сфере легального оборота наркотиков, безрецептурного отпуска лекарственных препаратов, обладающих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психоактивным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действием.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3.5.3. В сфере медико-социальной помощи населению: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организация мероприятий по раннему выявлению и учету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наркопотребителей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включая профилактические медицинские осмотры обучающихся в общеобразовательных организациях, профессиональных образовательных организациях, а также образовательных организациях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высшего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образования;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совершенствование системы оказания специализированной наркологической помощи; </w:t>
      </w:r>
    </w:p>
    <w:p w:rsidR="0071422F" w:rsidRDefault="004B73E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координация работы по реабилитации 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ресоциализации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наркозависимых лиц.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3.6. На основе предложений, поступивших секретарю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формируется проект плана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на очередной период, который по согласованию с 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выносится для обсуждения на последнем в текущем году заседании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 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3.7. Копия утвержденного плана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рассылается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членам </w:t>
      </w:r>
      <w:r>
        <w:rPr>
          <w:rFonts w:ascii="Times New Roman" w:hAnsi="Times New Roman" w:cs="Times New Roman"/>
          <w:sz w:val="28"/>
          <w:szCs w:val="28"/>
        </w:rPr>
        <w:t>МАНК</w:t>
      </w:r>
      <w:r w:rsidR="006E00A9">
        <w:rPr>
          <w:rFonts w:ascii="Times New Roman" w:hAnsi="Times New Roman" w:cs="Times New Roman"/>
          <w:sz w:val="28"/>
          <w:szCs w:val="28"/>
        </w:rPr>
        <w:t xml:space="preserve"> </w:t>
      </w:r>
      <w:r w:rsidR="006E00A9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направляется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>
        <w:rPr>
          <w:rFonts w:ascii="Times New Roman" w:hAnsi="Times New Roman" w:cs="Times New Roman"/>
          <w:sz w:val="28"/>
          <w:szCs w:val="28"/>
        </w:rPr>
        <w:t xml:space="preserve"> аппарат АНК МО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привлечения представителей иных органов и учреждений, а также общественных объединений и организаций, не входящих в состав МАНК, к подготовке материалов по вопросам, включенным в план заседания МАНК,  копия утвержденного плана заседаний МАНК направляется и в их адрес.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3.8. Решение об изменении утвержденного плана принимается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 мотивированному письменному предложению члена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, ответственного за подготовку вопроса.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3.9. На заседаниях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могут быть рассмотрены дополнительные вопросы, не предусмотренные планом заседаний, в том числе рекомендованные решениями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комитета и (или) АНК МО. 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включении в повестку заседания МАНК дополнительных вопросов принимается Председателем МАНК на основании докладной записки секретаря МАНК (аппарата МАНК). 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3.10.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рассмотрению подлежат не включённые в план вопросы о результатах исполнения решений предыдущих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о ходе исполнения решений АНК МО. </w:t>
      </w:r>
    </w:p>
    <w:p w:rsidR="0071422F" w:rsidRDefault="0071422F"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1422F" w:rsidRDefault="004B73E5"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4. Порядок подготовки заседаний </w:t>
      </w:r>
      <w:r>
        <w:rPr>
          <w:rFonts w:ascii="Times New Roman" w:hAnsi="Times New Roman" w:cs="Times New Roman"/>
          <w:b/>
          <w:sz w:val="28"/>
          <w:szCs w:val="28"/>
        </w:rPr>
        <w:t>МАНК</w:t>
      </w:r>
    </w:p>
    <w:p w:rsidR="0071422F" w:rsidRDefault="0071422F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, представители территориальных органов федеральных органов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 исполнительных органов </w:t>
      </w:r>
      <w:r>
        <w:rPr>
          <w:rFonts w:ascii="Times New Roman" w:hAnsi="Times New Roman" w:cs="Times New Roman"/>
          <w:bCs/>
          <w:sz w:val="28"/>
          <w:szCs w:val="28"/>
        </w:rPr>
        <w:t>Мурманской области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 свою деятельность на территории муниципального образования,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органов местного самоуправления муниципального образования, на которых возложена подготовка соответствующих материалов для рассмотрения на заседаниях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принимают участие в подготовке этих заседаний в соответствии с утвержденным планом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и несут персональную ответственность за качество и своевременность представления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материалов.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4.2. Секретарь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обеспечивает подготовку и проведение заседаний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оказывает организационную и методическую помощь членам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лицам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замещающим и приглашенным, участвующим в подготовке материалов к заседанию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4.3. Проект повестки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уточняется в 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процессе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подготовки к очередному заседанию и представляется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на утверждение председателю </w:t>
      </w:r>
      <w:r>
        <w:rPr>
          <w:rFonts w:ascii="Times New Roman" w:hAnsi="Times New Roman" w:cs="Times New Roman"/>
          <w:sz w:val="28"/>
          <w:szCs w:val="28"/>
        </w:rPr>
        <w:t>МАНК.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4.4. Секретарю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(в аппарат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) не 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 за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дней до даты проведения заседания представляются следующие материалы: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аналитическая справка по рассматриваемому вопросу;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тезисы выступления основного докладчика;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тезисы выступлений содокладчиков;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проект решения по рассматриваемому вопросу, который должен содержать конкретные меры (мероприятия), сроки их исполнения (реализации) и ответственного исполнителя; 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материалы согласования проекта решения с заинтересованными органами, учреждениями и организациями;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особое мнение по представленному проекту, если таковое имеется;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иллюстрационные материалы к основному докладу и содокладам (при наличии);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предложения по составу приглашённых на заседание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лиц (при необходимости).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4.5. Контроль за качеством и своевременностью подготовки и предоставления материалов для рассмотрения на 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осуществляется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4.6. В случае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непредоставления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материалов в указанный в пункте 4.4 настоящего Регламента срок или их предоставления с нарушением настоящего Регламента, вопрос по решению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может быть снят с рассмотрения либо перенесен для рассмотрения на другом заседании.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4.7. Повестка предстоящего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 соответствующими материалами докладывается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председателю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4.8. Одобренные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проект протокольного решения, повестка заседания и соответствующие материалы рассылаются членам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и участникам заседания не 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 за 5 дней до даты проведения заседания.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Материалы, содержащие сведения, составляющие государственную тайну, рассылаются в 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с требованиями нормативных правовых актов Российской Федерации.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4.9. Члены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участники заседания, которым разосланы проект протокольного решения, повестка заседания и материалы к нему, при необходимости не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 за 3 дня до начала заседания предоставляют в письменном виде секретарю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(в аппарат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свои замечания и предложения к проекту решения по соответствующим вопросам. Секретарь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) не 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 за 2 дня до даты проведения заседания дополнительно информирует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 лиц, </w:t>
      </w: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приглашенных на заседание, о дате, времени и месте проведения заседания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4.10. Члены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не 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 за 1 день до даты проведения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информируют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 своем участии в заседании или причинах отсутствия. Список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 указанием причин невозможности участия в заседании отдельных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докладывается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председателю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4.11. </w:t>
      </w:r>
      <w:r>
        <w:rPr>
          <w:rFonts w:ascii="Times New Roman" w:hAnsi="Times New Roman" w:cs="Times New Roman"/>
          <w:sz w:val="28"/>
          <w:szCs w:val="28"/>
        </w:rPr>
        <w:t>В зависимости от рассматриваемых вопросов к участию в заседаниях МАНК могут привлекаться иные лица.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4.12. Состав приглашаемых на заседание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должностных лиц формируется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на основе предложений органов, ответственных за подготовку рассматриваемых вопросов, и заблаговременно докладывается председателю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4.13. Для подготовки вопросов, вносимых на рассмотрение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а также их реализации решением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могут создаваться рабочие группы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из числа членов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представителей заинтересованных органов и учреждений, секретаря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 заседания рабочей группы могут приглашаться эксперты, специалисты, а также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объединений и организаций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Порядок создания, организации деятельности и отчетности рабочих групп, а также назначения их руководителей устанавливается председателем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71422F">
      <w:pPr>
        <w:pStyle w:val="Default"/>
        <w:jc w:val="center"/>
        <w:rPr>
          <w:b/>
          <w:bCs/>
          <w:sz w:val="28"/>
          <w:szCs w:val="28"/>
        </w:rPr>
      </w:pPr>
    </w:p>
    <w:p w:rsidR="0071422F" w:rsidRDefault="004B73E5"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5. Порядок проведения заседаний </w:t>
      </w:r>
      <w:r>
        <w:rPr>
          <w:rFonts w:ascii="Times New Roman" w:hAnsi="Times New Roman" w:cs="Times New Roman"/>
          <w:b/>
          <w:sz w:val="28"/>
          <w:szCs w:val="28"/>
        </w:rPr>
        <w:t>МАНК</w:t>
      </w:r>
    </w:p>
    <w:p w:rsidR="0071422F" w:rsidRDefault="0071422F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</w:p>
    <w:p w:rsidR="0071422F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5.1. З</w:t>
      </w:r>
      <w:r>
        <w:rPr>
          <w:rFonts w:ascii="Times New Roman" w:hAnsi="Times New Roman" w:cs="Times New Roman"/>
          <w:sz w:val="28"/>
          <w:szCs w:val="28"/>
        </w:rPr>
        <w:t>аседания МАНК созываются председателем МАНК либо по его поручению заместителем председателя МАНК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5.2. Лица, участвующие в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заседаниях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регистрируются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Присутствие на заседании председателя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заместителей и других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считается правомочным, если на нем присутствует более половины ее членов.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5.4.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проводятся председателем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, который: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ведет заседание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организует обсуждение вопросов повестки заседания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организует обсуждение поступивших от 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замечаний и предложений по проекту решения;</w:t>
      </w:r>
    </w:p>
    <w:p w:rsidR="0071422F" w:rsidRPr="008842C1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предоставляет слово для выступления членам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а также </w:t>
      </w:r>
      <w:r w:rsidRPr="008842C1">
        <w:rPr>
          <w:rFonts w:ascii="Times New Roman" w:hAnsi="Times New Roman" w:cs="Times New Roman"/>
          <w:color w:val="111111"/>
          <w:sz w:val="28"/>
          <w:szCs w:val="28"/>
        </w:rPr>
        <w:t>приглашенным лицам в </w:t>
      </w:r>
      <w:proofErr w:type="gramStart"/>
      <w:r w:rsidRPr="008842C1">
        <w:rPr>
          <w:rFonts w:ascii="Times New Roman" w:hAnsi="Times New Roman" w:cs="Times New Roman"/>
          <w:color w:val="111111"/>
          <w:sz w:val="28"/>
          <w:szCs w:val="28"/>
        </w:rPr>
        <w:t>порядке</w:t>
      </w:r>
      <w:proofErr w:type="gramEnd"/>
      <w:r w:rsidRPr="008842C1">
        <w:rPr>
          <w:rFonts w:ascii="Times New Roman" w:hAnsi="Times New Roman" w:cs="Times New Roman"/>
          <w:color w:val="111111"/>
          <w:sz w:val="28"/>
          <w:szCs w:val="28"/>
        </w:rPr>
        <w:t xml:space="preserve"> очередности поступивших заявок;</w:t>
      </w:r>
    </w:p>
    <w:p w:rsidR="0071422F" w:rsidRPr="008842C1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 w:rsidRPr="008842C1">
        <w:rPr>
          <w:rFonts w:ascii="Times New Roman" w:hAnsi="Times New Roman" w:cs="Times New Roman"/>
          <w:color w:val="111111"/>
          <w:sz w:val="28"/>
          <w:szCs w:val="28"/>
        </w:rPr>
        <w:t>- организует голосование и подсчет голосов, оглашает результаты голосования;</w:t>
      </w:r>
    </w:p>
    <w:p w:rsidR="0071422F" w:rsidRDefault="004B73E5" w:rsidP="008842C1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 w:rsidRPr="008842C1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- обеспечивает соблюдение положений настоящего Регламента членами </w:t>
      </w:r>
      <w:r w:rsidRPr="008842C1">
        <w:rPr>
          <w:rFonts w:ascii="Times New Roman" w:hAnsi="Times New Roman" w:cs="Times New Roman"/>
          <w:sz w:val="28"/>
          <w:szCs w:val="28"/>
        </w:rPr>
        <w:t xml:space="preserve">МАНК </w:t>
      </w:r>
      <w:r w:rsidRPr="008842C1">
        <w:rPr>
          <w:rFonts w:ascii="Times New Roman" w:hAnsi="Times New Roman" w:cs="Times New Roman"/>
          <w:color w:val="111111"/>
          <w:sz w:val="28"/>
          <w:szCs w:val="28"/>
        </w:rPr>
        <w:t>и приглашенными лицами.</w:t>
      </w:r>
    </w:p>
    <w:p w:rsidR="0071422F" w:rsidRDefault="004B73E5">
      <w:pPr>
        <w:ind w:firstLine="708"/>
        <w:rPr>
          <w:rFonts w:ascii="Times New Roman" w:hAnsi="Times New Roman" w:cs="Times New Roman"/>
          <w:strike/>
          <w:sz w:val="28"/>
          <w:szCs w:val="28"/>
          <w:highlight w:val="red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5.5.</w:t>
      </w:r>
      <w:r w:rsidR="008842C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Регламент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определяется при подготовке к заседанию и утверждается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непосредственно на заседании.</w:t>
      </w:r>
    </w:p>
    <w:p w:rsidR="0071422F" w:rsidRDefault="008842C1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5.6. С </w:t>
      </w:r>
      <w:r w:rsidR="004B73E5">
        <w:rPr>
          <w:rFonts w:ascii="Times New Roman" w:hAnsi="Times New Roman" w:cs="Times New Roman"/>
          <w:color w:val="111111"/>
          <w:sz w:val="28"/>
          <w:szCs w:val="28"/>
        </w:rPr>
        <w:t xml:space="preserve">докладами на заседании </w:t>
      </w:r>
      <w:r w:rsidR="004B73E5">
        <w:rPr>
          <w:rFonts w:ascii="Times New Roman" w:hAnsi="Times New Roman" w:cs="Times New Roman"/>
          <w:sz w:val="28"/>
          <w:szCs w:val="28"/>
        </w:rPr>
        <w:t xml:space="preserve">МАНК </w:t>
      </w:r>
      <w:r w:rsidR="004B73E5">
        <w:rPr>
          <w:rFonts w:ascii="Times New Roman" w:hAnsi="Times New Roman" w:cs="Times New Roman"/>
          <w:color w:val="111111"/>
          <w:sz w:val="28"/>
          <w:szCs w:val="28"/>
        </w:rPr>
        <w:t xml:space="preserve">по вопросам его повестки выступают члены </w:t>
      </w:r>
      <w:r w:rsidR="004B73E5">
        <w:rPr>
          <w:rFonts w:ascii="Times New Roman" w:hAnsi="Times New Roman" w:cs="Times New Roman"/>
          <w:sz w:val="28"/>
          <w:szCs w:val="28"/>
        </w:rPr>
        <w:t xml:space="preserve">МАНК </w:t>
      </w:r>
      <w:r w:rsidR="004B73E5">
        <w:rPr>
          <w:rFonts w:ascii="Times New Roman" w:hAnsi="Times New Roman" w:cs="Times New Roman"/>
          <w:color w:val="111111"/>
          <w:sz w:val="28"/>
          <w:szCs w:val="28"/>
        </w:rPr>
        <w:t xml:space="preserve">либо, по согласованию с председателем </w:t>
      </w:r>
      <w:r w:rsidR="004B73E5">
        <w:rPr>
          <w:rFonts w:ascii="Times New Roman" w:hAnsi="Times New Roman" w:cs="Times New Roman"/>
          <w:sz w:val="28"/>
          <w:szCs w:val="28"/>
        </w:rPr>
        <w:t>МАНК</w:t>
      </w:r>
      <w:r w:rsidR="004B73E5">
        <w:rPr>
          <w:rFonts w:ascii="Times New Roman" w:hAnsi="Times New Roman" w:cs="Times New Roman"/>
          <w:color w:val="111111"/>
          <w:sz w:val="28"/>
          <w:szCs w:val="28"/>
        </w:rPr>
        <w:t xml:space="preserve">, лица их замещающие, </w:t>
      </w:r>
      <w:r w:rsidR="004B73E5">
        <w:rPr>
          <w:rFonts w:ascii="Times New Roman" w:hAnsi="Times New Roman" w:cs="Times New Roman"/>
          <w:sz w:val="28"/>
          <w:szCs w:val="28"/>
        </w:rPr>
        <w:t xml:space="preserve">а также иные лица, участвовавшие в подготовке рассматриваемых вопросов. </w:t>
      </w:r>
    </w:p>
    <w:p w:rsidR="0071422F" w:rsidRPr="008842C1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 w:rsidRPr="008842C1">
        <w:rPr>
          <w:rFonts w:ascii="Times New Roman" w:hAnsi="Times New Roman" w:cs="Times New Roman"/>
          <w:color w:val="111111"/>
          <w:sz w:val="28"/>
          <w:szCs w:val="28"/>
        </w:rPr>
        <w:t xml:space="preserve">5.7. При голосовании член </w:t>
      </w:r>
      <w:r w:rsidRPr="008842C1">
        <w:rPr>
          <w:rFonts w:ascii="Times New Roman" w:hAnsi="Times New Roman" w:cs="Times New Roman"/>
          <w:sz w:val="28"/>
          <w:szCs w:val="28"/>
        </w:rPr>
        <w:t xml:space="preserve">МАНК </w:t>
      </w:r>
      <w:proofErr w:type="gramStart"/>
      <w:r w:rsidRPr="008842C1">
        <w:rPr>
          <w:rFonts w:ascii="Times New Roman" w:hAnsi="Times New Roman" w:cs="Times New Roman"/>
          <w:color w:val="111111"/>
          <w:sz w:val="28"/>
          <w:szCs w:val="28"/>
        </w:rPr>
        <w:t>имеет один голос и голосует</w:t>
      </w:r>
      <w:proofErr w:type="gramEnd"/>
      <w:r w:rsidRPr="008842C1">
        <w:rPr>
          <w:rFonts w:ascii="Times New Roman" w:hAnsi="Times New Roman" w:cs="Times New Roman"/>
          <w:color w:val="111111"/>
          <w:sz w:val="28"/>
          <w:szCs w:val="28"/>
        </w:rPr>
        <w:t xml:space="preserve"> лично. Член </w:t>
      </w:r>
      <w:r w:rsidRPr="008842C1">
        <w:rPr>
          <w:rFonts w:ascii="Times New Roman" w:hAnsi="Times New Roman" w:cs="Times New Roman"/>
          <w:sz w:val="28"/>
          <w:szCs w:val="28"/>
        </w:rPr>
        <w:t>МАНК</w:t>
      </w:r>
      <w:r w:rsidRPr="008842C1">
        <w:rPr>
          <w:rFonts w:ascii="Times New Roman" w:hAnsi="Times New Roman" w:cs="Times New Roman"/>
          <w:color w:val="111111"/>
          <w:sz w:val="28"/>
          <w:szCs w:val="28"/>
        </w:rPr>
        <w:t xml:space="preserve">, не согласный с принятым </w:t>
      </w:r>
      <w:r w:rsidRPr="008842C1">
        <w:rPr>
          <w:rFonts w:ascii="Times New Roman" w:hAnsi="Times New Roman" w:cs="Times New Roman"/>
          <w:sz w:val="28"/>
          <w:szCs w:val="28"/>
        </w:rPr>
        <w:t xml:space="preserve">МАНК </w:t>
      </w:r>
      <w:r w:rsidRPr="008842C1">
        <w:rPr>
          <w:rFonts w:ascii="Times New Roman" w:hAnsi="Times New Roman" w:cs="Times New Roman"/>
          <w:color w:val="111111"/>
          <w:sz w:val="28"/>
          <w:szCs w:val="28"/>
        </w:rPr>
        <w:t xml:space="preserve">решением, вправе на заседании </w:t>
      </w:r>
      <w:r w:rsidRPr="008842C1">
        <w:rPr>
          <w:rFonts w:ascii="Times New Roman" w:hAnsi="Times New Roman" w:cs="Times New Roman"/>
          <w:sz w:val="28"/>
          <w:szCs w:val="28"/>
        </w:rPr>
        <w:t>МАНК</w:t>
      </w:r>
      <w:r w:rsidRPr="008842C1">
        <w:rPr>
          <w:rFonts w:ascii="Times New Roman" w:hAnsi="Times New Roman" w:cs="Times New Roman"/>
          <w:color w:val="111111"/>
          <w:sz w:val="28"/>
          <w:szCs w:val="28"/>
        </w:rPr>
        <w:t xml:space="preserve">, на котором было принято указанное решение, после голосования довести до сведения членов </w:t>
      </w:r>
      <w:r w:rsidRPr="008842C1">
        <w:rPr>
          <w:rFonts w:ascii="Times New Roman" w:hAnsi="Times New Roman" w:cs="Times New Roman"/>
          <w:sz w:val="28"/>
          <w:szCs w:val="28"/>
        </w:rPr>
        <w:t xml:space="preserve">МАНК </w:t>
      </w:r>
      <w:r w:rsidRPr="008842C1">
        <w:rPr>
          <w:rFonts w:ascii="Times New Roman" w:hAnsi="Times New Roman" w:cs="Times New Roman"/>
          <w:color w:val="111111"/>
          <w:sz w:val="28"/>
          <w:szCs w:val="28"/>
        </w:rPr>
        <w:t xml:space="preserve">особое мнение, которое вносится в протокол. Особое мнение, изложенное в письменной форме, прилагается к протоколу заседания </w:t>
      </w:r>
      <w:r w:rsidRPr="008842C1">
        <w:rPr>
          <w:rFonts w:ascii="Times New Roman" w:hAnsi="Times New Roman" w:cs="Times New Roman"/>
          <w:sz w:val="28"/>
          <w:szCs w:val="28"/>
        </w:rPr>
        <w:t>МАНК</w:t>
      </w:r>
      <w:r w:rsidRPr="008842C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Pr="008842C1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 w:rsidRPr="008842C1">
        <w:rPr>
          <w:rFonts w:ascii="Times New Roman" w:hAnsi="Times New Roman" w:cs="Times New Roman"/>
          <w:color w:val="111111"/>
          <w:sz w:val="28"/>
          <w:szCs w:val="28"/>
        </w:rPr>
        <w:t>При голосовании по рассматриваемому вопросу председатель голосует последним.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5.8. Решения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принимаются открытым голосованием простым большинством голосов присутствующих на заседании членов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 При равенстве голосов решающим является голос председательствующего на заседании. Результаты голосования, оглашенные председательствующим, вносятся в протокол.</w:t>
      </w:r>
    </w:p>
    <w:p w:rsidR="0071422F" w:rsidRDefault="004B73E5"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5.9. Доступ средств массовой информации к сведениям о 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порядок размещения в информационных системах общего пользования сведений о вопросах и материалах, рассматриваемых на заседаниях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определяются председателем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71422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1422F" w:rsidRDefault="004B73E5"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6. Оформление решений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МАНК</w:t>
      </w:r>
    </w:p>
    <w:p w:rsidR="0071422F" w:rsidRDefault="004B73E5">
      <w:pPr>
        <w:tabs>
          <w:tab w:val="left" w:pos="2295"/>
        </w:tabs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</w:r>
    </w:p>
    <w:p w:rsidR="0071422F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6.1. Решение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оформляется протоколом, который в течение 3 рабочих дней после даты проведения заседания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готовится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и подписывается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председательствующим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6.2. В протоколе указываются: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фамилии председательствующего, присутствующих на заседании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>и приглашенных лиц;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вопросы, рассмотренные в ходе заседания;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принятые решения.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 протоколу прилагаются особые мнения членов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, если таковые имеются.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6.3. В случае необходимости доработки рассмотренных на 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проектов материалов, по которым имеются предложения и замечания, в протоколе отражается соответствующее поручение членам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. Если срок доработки специально не оговаривается, то дорабо</w:t>
      </w:r>
      <w:r w:rsidR="001674AC">
        <w:rPr>
          <w:rFonts w:ascii="Times New Roman" w:hAnsi="Times New Roman" w:cs="Times New Roman"/>
          <w:color w:val="111111"/>
          <w:sz w:val="28"/>
          <w:szCs w:val="28"/>
        </w:rPr>
        <w:t xml:space="preserve">тка осуществляется в срок до 5 </w:t>
      </w:r>
      <w:r>
        <w:rPr>
          <w:rFonts w:ascii="Times New Roman" w:hAnsi="Times New Roman" w:cs="Times New Roman"/>
          <w:color w:val="111111"/>
          <w:sz w:val="28"/>
          <w:szCs w:val="28"/>
        </w:rPr>
        <w:t>рабочих дней.</w:t>
      </w: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6.4. Протокол заседания (выписки из протокола заседания)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рассылаются членам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ответственным исполнителям в трехдневный срок после получения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>) подписанного протокола.</w:t>
      </w:r>
    </w:p>
    <w:p w:rsidR="0071422F" w:rsidRDefault="0071422F">
      <w:pPr>
        <w:rPr>
          <w:rFonts w:ascii="Times New Roman" w:hAnsi="Times New Roman" w:cs="Times New Roman"/>
          <w:b/>
          <w:bCs/>
          <w:color w:val="111111"/>
          <w:sz w:val="28"/>
          <w:szCs w:val="28"/>
          <w:highlight w:val="yellow"/>
        </w:rPr>
      </w:pPr>
    </w:p>
    <w:p w:rsidR="0071422F" w:rsidRDefault="004B73E5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7. Контроль исполнения поручений, </w:t>
      </w:r>
    </w:p>
    <w:p w:rsidR="0071422F" w:rsidRDefault="004B73E5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содержащихся в </w:t>
      </w:r>
      <w:proofErr w:type="gramStart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решениях</w:t>
      </w:r>
      <w:proofErr w:type="gramEnd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МАНК</w:t>
      </w:r>
    </w:p>
    <w:p w:rsidR="0071422F" w:rsidRDefault="0071422F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</w:p>
    <w:p w:rsidR="0071422F" w:rsidRDefault="004B73E5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7.1. Об исполнении поручений, содержащихся в решении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ответственные исполнители готовят отчеты. </w:t>
      </w:r>
    </w:p>
    <w:p w:rsidR="0071422F" w:rsidRDefault="004B73E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Отчеты представляются секретарю МАНК (в аппарат МАНК) в установленные решением МАНК сроки в электронном и бумажном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7.2. Контроль исполнения поручений, содержащихся в 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решениях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осуществляет секретарь </w:t>
      </w:r>
      <w:r>
        <w:rPr>
          <w:rFonts w:ascii="Times New Roman" w:hAnsi="Times New Roman" w:cs="Times New Roman"/>
          <w:sz w:val="28"/>
          <w:szCs w:val="28"/>
        </w:rPr>
        <w:t>МАНК (аппарат МАНК)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Снятие поручений с контроля осуществляется секретарем МАНК (аппаратом МАНК) на основании решения председателя МАНК (решение МАНК), о чем информируется исполнитель (путём направления протокола МАНК или письма). </w:t>
      </w:r>
    </w:p>
    <w:p w:rsidR="0071422F" w:rsidRDefault="0071422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1422F" w:rsidRDefault="004B73E5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Порядок исполнения поручений, </w:t>
      </w:r>
    </w:p>
    <w:p w:rsidR="0071422F" w:rsidRDefault="004B73E5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содержащихся в </w:t>
      </w:r>
      <w:proofErr w:type="gramStart"/>
      <w:r>
        <w:rPr>
          <w:sz w:val="28"/>
          <w:szCs w:val="28"/>
        </w:rPr>
        <w:t>решениях</w:t>
      </w:r>
      <w:proofErr w:type="gramEnd"/>
      <w:r>
        <w:rPr>
          <w:sz w:val="28"/>
          <w:szCs w:val="28"/>
        </w:rPr>
        <w:t xml:space="preserve"> АНК МО </w:t>
      </w:r>
    </w:p>
    <w:p w:rsidR="0071422F" w:rsidRDefault="003B04D1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619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E6D0D" w:rsidRPr="003B04D1">
        <w:rPr>
          <w:sz w:val="28"/>
          <w:szCs w:val="28"/>
        </w:rPr>
        <w:pict>
          <v:shape id="_x0000_i1025" type="#_x0000_t75" style="width:.85pt;height:.8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Исполнение поручений и рекомендаций, содержащихся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АНК МО организуется председателем МАНК.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Председатель МАНК направляет в аппарат АНК МО - итоговый документ об исполнении поручения за 5 календарных дней до истечения установленного срока с выводом о полноте его выполнения и предложением о снятии с контроля.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При наличии обстоятельств, препятствующих исполнению поручений в установленный срок, председатель МАНК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истечения срока предоставляет в аппарат АНК МО обоснованные предложения о продлении срока исполнения поручения.</w:t>
      </w:r>
    </w:p>
    <w:p w:rsidR="0071422F" w:rsidRDefault="0071422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1422F" w:rsidRDefault="004B73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III.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номенклатуры дел секретаря муниципальной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71422F" w:rsidRDefault="007142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22F" w:rsidRPr="00935F9E" w:rsidRDefault="004B73E5">
      <w:pPr>
        <w:pStyle w:val="af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F9E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деятельность МАНК (положение о МАНК, регламент МАНК, состав МАНК).</w:t>
      </w:r>
    </w:p>
    <w:p w:rsidR="0071422F" w:rsidRPr="00935F9E" w:rsidRDefault="004B73E5">
      <w:pPr>
        <w:pStyle w:val="af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F9E">
        <w:rPr>
          <w:rFonts w:ascii="Times New Roman" w:hAnsi="Times New Roman" w:cs="Times New Roman"/>
          <w:sz w:val="28"/>
          <w:szCs w:val="28"/>
        </w:rPr>
        <w:t xml:space="preserve">Документы по планированию работы МАНК (план заседаний МАНК, план мероприятий по реализации Стратегии государственной </w:t>
      </w:r>
      <w:proofErr w:type="spellStart"/>
      <w:r w:rsidRPr="00935F9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935F9E">
        <w:rPr>
          <w:rFonts w:ascii="Times New Roman" w:hAnsi="Times New Roman" w:cs="Times New Roman"/>
          <w:sz w:val="28"/>
          <w:szCs w:val="28"/>
        </w:rPr>
        <w:t xml:space="preserve"> политики РФ до 2030 года на территории муниципального образования с отчетами о выполнении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планы проведения на территории муниципального образования </w:t>
      </w: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месячника </w:t>
      </w:r>
      <w:proofErr w:type="spellStart"/>
      <w:r>
        <w:rPr>
          <w:rFonts w:ascii="PT Astra Serif" w:eastAsia="PT Astra Serif" w:hAnsi="PT Astra Serif" w:cs="PT Astra Serif"/>
          <w:bCs/>
          <w:sz w:val="28"/>
          <w:szCs w:val="28"/>
        </w:rPr>
        <w:t>антинаркотической</w:t>
      </w:r>
      <w:proofErr w:type="spellEnd"/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 направленности и популяризации здорового образа </w:t>
      </w:r>
      <w:r w:rsidRPr="00935F9E">
        <w:rPr>
          <w:rFonts w:ascii="PT Astra Serif" w:eastAsia="PT Astra Serif" w:hAnsi="PT Astra Serif" w:cs="PT Astra Serif"/>
          <w:bCs/>
          <w:sz w:val="28"/>
          <w:szCs w:val="28"/>
        </w:rPr>
        <w:lastRenderedPageBreak/>
        <w:t xml:space="preserve">жизни, </w:t>
      </w:r>
      <w:proofErr w:type="spellStart"/>
      <w:r w:rsidRPr="00935F9E">
        <w:rPr>
          <w:rFonts w:ascii="PT Astra Serif" w:hAnsi="PT Astra Serif"/>
          <w:bCs/>
          <w:sz w:val="28"/>
          <w:szCs w:val="28"/>
        </w:rPr>
        <w:t>антинаркотической</w:t>
      </w:r>
      <w:proofErr w:type="spellEnd"/>
      <w:r w:rsidRPr="00935F9E">
        <w:rPr>
          <w:rFonts w:ascii="PT Astra Serif" w:hAnsi="PT Astra Serif"/>
          <w:bCs/>
          <w:sz w:val="28"/>
          <w:szCs w:val="28"/>
        </w:rPr>
        <w:t xml:space="preserve"> акции «Декада SOS» и других акций, </w:t>
      </w:r>
      <w:r w:rsidRPr="00935F9E">
        <w:rPr>
          <w:rFonts w:ascii="Times New Roman" w:hAnsi="Times New Roman" w:cs="Times New Roman"/>
          <w:sz w:val="28"/>
          <w:szCs w:val="28"/>
        </w:rPr>
        <w:t>отчеты об их исполнении</w:t>
      </w:r>
      <w:r w:rsidRPr="00935F9E">
        <w:rPr>
          <w:rFonts w:ascii="PT Astra Serif" w:hAnsi="PT Astra Serif"/>
          <w:bCs/>
          <w:sz w:val="28"/>
          <w:szCs w:val="28"/>
        </w:rPr>
        <w:t>).</w:t>
      </w:r>
      <w:proofErr w:type="gramEnd"/>
    </w:p>
    <w:p w:rsidR="0071422F" w:rsidRPr="00935F9E" w:rsidRDefault="004B73E5">
      <w:pPr>
        <w:pStyle w:val="af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F9E">
        <w:rPr>
          <w:rFonts w:ascii="Times New Roman" w:hAnsi="Times New Roman" w:cs="Times New Roman"/>
          <w:sz w:val="28"/>
          <w:szCs w:val="28"/>
        </w:rPr>
        <w:t>Документы по проведению заседаний МАНК (повестки заседаний, информационные и аналитические материалы к заседаниям, переписка по организации заседаний, протоколы заседаний, отчеты об исполнении протокольных решений МАНК.</w:t>
      </w:r>
      <w:proofErr w:type="gramEnd"/>
    </w:p>
    <w:p w:rsidR="0071422F" w:rsidRPr="00935F9E" w:rsidRDefault="004B73E5">
      <w:pPr>
        <w:pStyle w:val="af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F9E">
        <w:rPr>
          <w:rFonts w:ascii="Times New Roman" w:hAnsi="Times New Roman" w:cs="Times New Roman"/>
          <w:sz w:val="28"/>
          <w:szCs w:val="28"/>
        </w:rPr>
        <w:t xml:space="preserve">Документы, поступающие из аппарата АНК МО (протоколы с резолюциями председателя МАНК, отчеты МАНК в адрес АНК МО, методические, информационные письма по организации </w:t>
      </w:r>
      <w:proofErr w:type="spellStart"/>
      <w:r w:rsidRPr="00935F9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935F9E">
        <w:rPr>
          <w:rFonts w:ascii="Times New Roman" w:hAnsi="Times New Roman" w:cs="Times New Roman"/>
          <w:sz w:val="28"/>
          <w:szCs w:val="28"/>
        </w:rPr>
        <w:t xml:space="preserve"> работы МАНК, результаты мониторинга </w:t>
      </w:r>
      <w:proofErr w:type="spellStart"/>
      <w:r w:rsidRPr="00935F9E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935F9E">
        <w:rPr>
          <w:rFonts w:ascii="Times New Roman" w:hAnsi="Times New Roman" w:cs="Times New Roman"/>
          <w:sz w:val="28"/>
          <w:szCs w:val="28"/>
        </w:rPr>
        <w:t>, направляемые аппаратом АНК МО и иные).</w:t>
      </w:r>
    </w:p>
    <w:p w:rsidR="0071422F" w:rsidRPr="00935F9E" w:rsidRDefault="004B73E5">
      <w:pPr>
        <w:pStyle w:val="af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F9E">
        <w:rPr>
          <w:rFonts w:ascii="Times New Roman" w:hAnsi="Times New Roman" w:cs="Times New Roman"/>
          <w:sz w:val="28"/>
          <w:szCs w:val="28"/>
        </w:rPr>
        <w:t xml:space="preserve">Материалы по финансированию </w:t>
      </w:r>
      <w:proofErr w:type="spellStart"/>
      <w:r w:rsidRPr="00935F9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935F9E">
        <w:rPr>
          <w:rFonts w:ascii="Times New Roman" w:hAnsi="Times New Roman" w:cs="Times New Roman"/>
          <w:sz w:val="28"/>
          <w:szCs w:val="28"/>
        </w:rPr>
        <w:t xml:space="preserve"> деятельности на территории муниципального образования (отчеты о запланированном на год и фактически освоенном финансировании мероприятий, </w:t>
      </w:r>
      <w:proofErr w:type="gramStart"/>
      <w:r w:rsidRPr="00935F9E">
        <w:rPr>
          <w:rFonts w:ascii="Times New Roman" w:hAnsi="Times New Roman" w:cs="Times New Roman"/>
          <w:sz w:val="28"/>
          <w:szCs w:val="28"/>
        </w:rPr>
        <w:t>вошедших</w:t>
      </w:r>
      <w:proofErr w:type="gramEnd"/>
      <w:r w:rsidRPr="00935F9E">
        <w:rPr>
          <w:rFonts w:ascii="Times New Roman" w:hAnsi="Times New Roman" w:cs="Times New Roman"/>
          <w:sz w:val="28"/>
          <w:szCs w:val="28"/>
        </w:rPr>
        <w:t xml:space="preserve"> в муниципальные программы, справки).</w:t>
      </w:r>
    </w:p>
    <w:p w:rsidR="0071422F" w:rsidRPr="00935F9E" w:rsidRDefault="004B73E5">
      <w:pPr>
        <w:pStyle w:val="af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F9E">
        <w:rPr>
          <w:rFonts w:ascii="Times New Roman" w:hAnsi="Times New Roman" w:cs="Times New Roman"/>
          <w:sz w:val="28"/>
          <w:szCs w:val="28"/>
        </w:rPr>
        <w:t xml:space="preserve">Документы по освещению деятельности МАНК (копии статей в СМИ или ссылки на них, исполнение </w:t>
      </w:r>
      <w:proofErr w:type="spellStart"/>
      <w:r w:rsidRPr="00935F9E">
        <w:rPr>
          <w:rFonts w:ascii="Times New Roman" w:hAnsi="Times New Roman" w:cs="Times New Roman"/>
          <w:sz w:val="28"/>
          <w:szCs w:val="28"/>
        </w:rPr>
        <w:t>медийного</w:t>
      </w:r>
      <w:proofErr w:type="spellEnd"/>
      <w:r w:rsidRPr="00935F9E">
        <w:rPr>
          <w:rFonts w:ascii="Times New Roman" w:hAnsi="Times New Roman" w:cs="Times New Roman"/>
          <w:sz w:val="28"/>
          <w:szCs w:val="28"/>
        </w:rPr>
        <w:t xml:space="preserve"> плана, копии и фотографии социальной рекламы и раздаточных материалов и иные).</w:t>
      </w:r>
    </w:p>
    <w:p w:rsidR="0071422F" w:rsidRPr="00935F9E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35F9E">
        <w:rPr>
          <w:rFonts w:ascii="Times New Roman" w:hAnsi="Times New Roman" w:cs="Times New Roman"/>
          <w:sz w:val="28"/>
          <w:szCs w:val="28"/>
        </w:rPr>
        <w:t>Документы могут храниться на бумажном носителе или в электронном виде.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35F9E">
        <w:rPr>
          <w:rFonts w:ascii="Times New Roman" w:hAnsi="Times New Roman" w:cs="Times New Roman"/>
          <w:sz w:val="28"/>
          <w:szCs w:val="28"/>
        </w:rPr>
        <w:t xml:space="preserve">Обязательному хранению на бумажном носителе подлежат: план заседаний МАНК, план мероприятий по реализации Стратегии государственной </w:t>
      </w:r>
      <w:proofErr w:type="spellStart"/>
      <w:r w:rsidRPr="00935F9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935F9E">
        <w:rPr>
          <w:rFonts w:ascii="Times New Roman" w:hAnsi="Times New Roman" w:cs="Times New Roman"/>
          <w:sz w:val="28"/>
          <w:szCs w:val="28"/>
        </w:rPr>
        <w:t xml:space="preserve"> политики РФ до 2030 года на территории муниципального образования, утвержденные повестки и по</w:t>
      </w:r>
      <w:r w:rsidR="009E6D0D">
        <w:rPr>
          <w:rFonts w:ascii="Times New Roman" w:hAnsi="Times New Roman" w:cs="Times New Roman"/>
          <w:sz w:val="28"/>
          <w:szCs w:val="28"/>
        </w:rPr>
        <w:t>д</w:t>
      </w:r>
      <w:r w:rsidRPr="00935F9E">
        <w:rPr>
          <w:rFonts w:ascii="Times New Roman" w:hAnsi="Times New Roman" w:cs="Times New Roman"/>
          <w:sz w:val="28"/>
          <w:szCs w:val="28"/>
        </w:rPr>
        <w:t>писанные протоколы заседаний МАНК.</w:t>
      </w:r>
    </w:p>
    <w:p w:rsidR="0071422F" w:rsidRDefault="007142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1422F" w:rsidRDefault="004B7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Организация ведения раздела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Антинаркотическая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комиссия» на официальном сайте муниципального образования</w:t>
      </w:r>
    </w:p>
    <w:p w:rsidR="0071422F" w:rsidRDefault="007142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1422F" w:rsidRPr="004A7CFB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7CFB">
        <w:rPr>
          <w:rFonts w:ascii="Times New Roman" w:hAnsi="Times New Roman" w:cs="Times New Roman"/>
          <w:sz w:val="28"/>
          <w:szCs w:val="28"/>
        </w:rPr>
        <w:t xml:space="preserve">С  учетом отнесения деятельности, связанной с незаконным оборотом наркотиков, к угрозам национальной безопасности, значительного уровня опасности наркотизации населения Российской Федерации и Мурманской области, необходимо обеспечить информирование населения о состоянии </w:t>
      </w:r>
      <w:proofErr w:type="spellStart"/>
      <w:r w:rsidRPr="004A7CFB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4A7CFB">
        <w:rPr>
          <w:rFonts w:ascii="Times New Roman" w:hAnsi="Times New Roman" w:cs="Times New Roman"/>
          <w:sz w:val="28"/>
          <w:szCs w:val="28"/>
        </w:rPr>
        <w:t xml:space="preserve"> и мерах, принимаемых по противодействию незаконному обороту наркотиков, о работе по профилактике наркомании.</w:t>
      </w:r>
    </w:p>
    <w:p w:rsidR="0071422F" w:rsidRPr="004A7CFB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7CFB">
        <w:rPr>
          <w:rFonts w:ascii="Times New Roman" w:hAnsi="Times New Roman" w:cs="Times New Roman"/>
          <w:sz w:val="28"/>
          <w:szCs w:val="28"/>
        </w:rPr>
        <w:t xml:space="preserve">Для этого целесообразно на официальном сайте муниципального образования </w:t>
      </w:r>
      <w:proofErr w:type="gramStart"/>
      <w:r w:rsidRPr="004A7CFB">
        <w:rPr>
          <w:rFonts w:ascii="Times New Roman" w:hAnsi="Times New Roman" w:cs="Times New Roman"/>
          <w:sz w:val="28"/>
          <w:szCs w:val="28"/>
        </w:rPr>
        <w:t>разместить раздел</w:t>
      </w:r>
      <w:proofErr w:type="gramEnd"/>
      <w:r w:rsidRPr="004A7C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7CFB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Pr="004A7CFB">
        <w:rPr>
          <w:rFonts w:ascii="Times New Roman" w:hAnsi="Times New Roman" w:cs="Times New Roman"/>
          <w:sz w:val="28"/>
          <w:szCs w:val="28"/>
        </w:rPr>
        <w:t xml:space="preserve"> комиссия», </w:t>
      </w:r>
      <w:r w:rsidRPr="004A7CF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4A7CFB">
        <w:rPr>
          <w:rFonts w:ascii="Times New Roman" w:hAnsi="Times New Roman" w:cs="Times New Roman"/>
          <w:sz w:val="28"/>
          <w:szCs w:val="28"/>
        </w:rPr>
        <w:t xml:space="preserve">на главной странице которого создать гиперссылку на него. При отсутствии возможности размещения на главной странице сайта гиперссылки на </w:t>
      </w:r>
      <w:proofErr w:type="gramStart"/>
      <w:r w:rsidRPr="004A7CFB">
        <w:rPr>
          <w:rFonts w:ascii="Times New Roman" w:hAnsi="Times New Roman" w:cs="Times New Roman"/>
          <w:sz w:val="28"/>
          <w:szCs w:val="28"/>
        </w:rPr>
        <w:t>указанный раздел количество</w:t>
      </w:r>
      <w:proofErr w:type="gramEnd"/>
      <w:r w:rsidRPr="004A7CFB">
        <w:rPr>
          <w:rFonts w:ascii="Times New Roman" w:hAnsi="Times New Roman" w:cs="Times New Roman"/>
          <w:sz w:val="28"/>
          <w:szCs w:val="28"/>
        </w:rPr>
        <w:t xml:space="preserve"> переходов к нему не должно превышать 2 шагов.</w:t>
      </w:r>
    </w:p>
    <w:p w:rsidR="0071422F" w:rsidRDefault="004B73E5" w:rsidP="00E3150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комиссия» должен содержать своевременно обновляемую, актуальную информацию. </w:t>
      </w:r>
      <w:r w:rsidR="002171ED">
        <w:rPr>
          <w:rFonts w:ascii="Times New Roman" w:hAnsi="Times New Roman" w:cs="Times New Roman"/>
          <w:sz w:val="28"/>
          <w:szCs w:val="28"/>
        </w:rPr>
        <w:t xml:space="preserve">Ответственность за </w:t>
      </w:r>
      <w:r w:rsidR="000C6F1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395237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E31506">
        <w:rPr>
          <w:rFonts w:ascii="Times New Roman" w:hAnsi="Times New Roman" w:cs="Times New Roman"/>
          <w:sz w:val="28"/>
          <w:szCs w:val="28"/>
        </w:rPr>
        <w:t xml:space="preserve">несет </w:t>
      </w:r>
      <w:r w:rsidRPr="00395237">
        <w:rPr>
          <w:rFonts w:ascii="Times New Roman" w:hAnsi="Times New Roman" w:cs="Times New Roman"/>
          <w:sz w:val="28"/>
          <w:szCs w:val="28"/>
        </w:rPr>
        <w:t>секретарь МАНК.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комиссия» в обязательном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:rsidR="0071422F" w:rsidRPr="006346A6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46A6">
        <w:rPr>
          <w:rFonts w:ascii="Times New Roman" w:hAnsi="Times New Roman" w:cs="Times New Roman"/>
          <w:sz w:val="28"/>
          <w:szCs w:val="28"/>
        </w:rPr>
        <w:t>основные нормативные правовые акты в сфере противодействия незаконному обороту наркотиков федерального, регионального и муниципального уровней;</w:t>
      </w:r>
    </w:p>
    <w:p w:rsidR="0071422F" w:rsidRPr="006346A6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346A6">
        <w:rPr>
          <w:rFonts w:ascii="Times New Roman" w:hAnsi="Times New Roman" w:cs="Times New Roman"/>
          <w:sz w:val="28"/>
          <w:szCs w:val="28"/>
        </w:rPr>
        <w:t>- документы, регламентирующие деятельность МАНК (положение о МАНК, регламент МАНК, состав МАНК);</w:t>
      </w:r>
    </w:p>
    <w:p w:rsidR="0071422F" w:rsidRPr="006346A6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346A6">
        <w:rPr>
          <w:rFonts w:ascii="Times New Roman" w:hAnsi="Times New Roman" w:cs="Times New Roman"/>
          <w:sz w:val="28"/>
          <w:szCs w:val="28"/>
        </w:rPr>
        <w:t xml:space="preserve">- планы и протоколы заседаний МАНК, планы мероприятий по реализации Стратегии государственной </w:t>
      </w:r>
      <w:proofErr w:type="spellStart"/>
      <w:r w:rsidRPr="006346A6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6346A6"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до 2030 года на территории муниципального образования, и иные планы </w:t>
      </w:r>
      <w:proofErr w:type="spellStart"/>
      <w:r w:rsidRPr="006346A6">
        <w:rPr>
          <w:rFonts w:ascii="Times New Roman" w:hAnsi="Times New Roman" w:cs="Times New Roman"/>
          <w:sz w:val="28"/>
          <w:szCs w:val="28"/>
        </w:rPr>
        <w:t>антнаркотической</w:t>
      </w:r>
      <w:proofErr w:type="spellEnd"/>
      <w:r w:rsidRPr="006346A6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</w:p>
    <w:p w:rsidR="0071422F" w:rsidRPr="006346A6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346A6">
        <w:rPr>
          <w:rFonts w:ascii="Times New Roman" w:hAnsi="Times New Roman" w:cs="Times New Roman"/>
          <w:sz w:val="28"/>
          <w:szCs w:val="28"/>
        </w:rPr>
        <w:t xml:space="preserve">- контактную информацию медицинских и социальных учреждений, оказывающих помощь </w:t>
      </w:r>
      <w:proofErr w:type="gramStart"/>
      <w:r w:rsidRPr="006346A6">
        <w:rPr>
          <w:rFonts w:ascii="Times New Roman" w:hAnsi="Times New Roman" w:cs="Times New Roman"/>
          <w:sz w:val="28"/>
          <w:szCs w:val="28"/>
        </w:rPr>
        <w:t>наркозависимым</w:t>
      </w:r>
      <w:proofErr w:type="gramEnd"/>
      <w:r w:rsidRPr="006346A6">
        <w:rPr>
          <w:rFonts w:ascii="Times New Roman" w:hAnsi="Times New Roman" w:cs="Times New Roman"/>
          <w:sz w:val="28"/>
          <w:szCs w:val="28"/>
        </w:rPr>
        <w:t xml:space="preserve"> лица, и иных учреждений (например, некоммерческой организации, </w:t>
      </w:r>
      <w:r w:rsidRPr="006346A6">
        <w:rPr>
          <w:rFonts w:ascii="Times New Roman" w:eastAsia="PT Astra Serif" w:hAnsi="Times New Roman" w:cs="Times New Roman"/>
          <w:sz w:val="28"/>
          <w:szCs w:val="28"/>
        </w:rPr>
        <w:t xml:space="preserve">осуществляющей деятельность в сфере реабилитации </w:t>
      </w:r>
      <w:proofErr w:type="spellStart"/>
      <w:r w:rsidRPr="006346A6">
        <w:rPr>
          <w:rFonts w:ascii="Times New Roman" w:eastAsia="PT Astra Serif" w:hAnsi="Times New Roman" w:cs="Times New Roman"/>
          <w:sz w:val="28"/>
          <w:szCs w:val="28"/>
        </w:rPr>
        <w:t>наркопотребителей</w:t>
      </w:r>
      <w:proofErr w:type="spellEnd"/>
      <w:r w:rsidRPr="006346A6">
        <w:rPr>
          <w:rFonts w:ascii="Times New Roman" w:eastAsia="PT Astra Serif" w:hAnsi="Times New Roman" w:cs="Times New Roman"/>
          <w:sz w:val="28"/>
          <w:szCs w:val="28"/>
        </w:rPr>
        <w:t>)</w:t>
      </w:r>
      <w:r w:rsidRPr="006346A6">
        <w:rPr>
          <w:rFonts w:ascii="Times New Roman" w:hAnsi="Times New Roman" w:cs="Times New Roman"/>
          <w:sz w:val="28"/>
          <w:szCs w:val="28"/>
        </w:rPr>
        <w:t xml:space="preserve">, территориального органа внутренних дел УМВД России по Мурманской области, а также ответственного секретаря </w:t>
      </w:r>
      <w:r w:rsidRPr="006346A6">
        <w:rPr>
          <w:rFonts w:ascii="Times New Roman" w:hAnsi="Times New Roman"/>
          <w:sz w:val="28"/>
          <w:szCs w:val="28"/>
        </w:rPr>
        <w:t>МАНК</w:t>
      </w:r>
      <w:r w:rsidRPr="006346A6">
        <w:rPr>
          <w:rFonts w:ascii="Times New Roman" w:hAnsi="Times New Roman" w:cs="Times New Roman"/>
          <w:sz w:val="28"/>
          <w:szCs w:val="28"/>
        </w:rPr>
        <w:t>;</w:t>
      </w:r>
    </w:p>
    <w:p w:rsidR="0071422F" w:rsidRPr="006346A6" w:rsidRDefault="004B73E5">
      <w:pPr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AFBFC"/>
        </w:rPr>
      </w:pPr>
      <w:r w:rsidRPr="006346A6">
        <w:rPr>
          <w:rFonts w:ascii="Times New Roman" w:hAnsi="Times New Roman" w:cs="Times New Roman"/>
          <w:sz w:val="28"/>
          <w:szCs w:val="28"/>
        </w:rPr>
        <w:t xml:space="preserve">- гиперссылку </w:t>
      </w:r>
      <w:r w:rsidRPr="006346A6">
        <w:rPr>
          <w:rFonts w:ascii="Times New Roman" w:hAnsi="Times New Roman" w:cs="Times New Roman"/>
          <w:color w:val="000000"/>
          <w:sz w:val="28"/>
          <w:szCs w:val="28"/>
        </w:rPr>
        <w:t>на АНК МО</w:t>
      </w:r>
      <w:r w:rsidRPr="006346A6">
        <w:rPr>
          <w:rFonts w:ascii="Times New Roman" w:hAnsi="Times New Roman" w:cs="Times New Roman"/>
          <w:sz w:val="28"/>
          <w:szCs w:val="28"/>
        </w:rPr>
        <w:t xml:space="preserve"> </w:t>
      </w:r>
      <w:r w:rsidRPr="006346A6">
        <w:rPr>
          <w:rFonts w:ascii="Times New Roman" w:hAnsi="Times New Roman" w:cs="Times New Roman"/>
          <w:color w:val="000000" w:themeColor="text1"/>
          <w:sz w:val="28"/>
          <w:szCs w:val="28"/>
        </w:rPr>
        <w:t>и на</w:t>
      </w:r>
      <w:r w:rsidRPr="006346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AFBFC"/>
        </w:rPr>
        <w:t xml:space="preserve"> </w:t>
      </w:r>
      <w:r w:rsidRPr="006346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региональный </w:t>
      </w:r>
      <w:proofErr w:type="spellStart"/>
      <w:r w:rsidRPr="006346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антинаркотический</w:t>
      </w:r>
      <w:proofErr w:type="spellEnd"/>
      <w:r w:rsidRPr="006346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портал «Стратегия – Жизнь»;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346A6">
        <w:rPr>
          <w:rFonts w:ascii="Times New Roman" w:hAnsi="Times New Roman" w:cs="Times New Roman"/>
          <w:sz w:val="28"/>
          <w:szCs w:val="28"/>
        </w:rPr>
        <w:t xml:space="preserve">- новостную ленту (фото и текстовые материалы о проведенных </w:t>
      </w:r>
      <w:proofErr w:type="spellStart"/>
      <w:r w:rsidRPr="006346A6">
        <w:rPr>
          <w:rFonts w:ascii="Times New Roman" w:hAnsi="Times New Roman" w:cs="Times New Roman"/>
          <w:sz w:val="28"/>
          <w:szCs w:val="28"/>
        </w:rPr>
        <w:t>антинаркотических</w:t>
      </w:r>
      <w:proofErr w:type="spellEnd"/>
      <w:r w:rsidRPr="006346A6">
        <w:rPr>
          <w:rFonts w:ascii="Times New Roman" w:hAnsi="Times New Roman" w:cs="Times New Roman"/>
          <w:sz w:val="28"/>
          <w:szCs w:val="28"/>
        </w:rPr>
        <w:t xml:space="preserve"> мероприятиях, заседаниях МАНК и иное). </w:t>
      </w:r>
      <w:proofErr w:type="gramStart"/>
      <w:r w:rsidRPr="006346A6">
        <w:rPr>
          <w:rFonts w:ascii="Times New Roman" w:hAnsi="Times New Roman" w:cs="Times New Roman"/>
          <w:sz w:val="28"/>
          <w:szCs w:val="28"/>
        </w:rPr>
        <w:t xml:space="preserve">При наличии группы в социальной сети, содержащей информацию только </w:t>
      </w:r>
      <w:proofErr w:type="spellStart"/>
      <w:r w:rsidRPr="006346A6">
        <w:rPr>
          <w:rFonts w:ascii="Times New Roman" w:eastAsia="Calibri" w:hAnsi="Times New Roman" w:cs="Times New Roman"/>
          <w:sz w:val="28"/>
          <w:szCs w:val="28"/>
        </w:rPr>
        <w:t>антинаркотической</w:t>
      </w:r>
      <w:proofErr w:type="spellEnd"/>
      <w:r w:rsidRPr="006346A6">
        <w:rPr>
          <w:rFonts w:ascii="Times New Roman" w:eastAsia="Calibri" w:hAnsi="Times New Roman" w:cs="Times New Roman"/>
          <w:sz w:val="28"/>
          <w:szCs w:val="28"/>
        </w:rPr>
        <w:t xml:space="preserve"> направленности, достаточно гиперссылки на данную группу</w:t>
      </w:r>
      <w:r w:rsidRPr="006346A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1422F" w:rsidRDefault="007142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1422F" w:rsidRDefault="004B7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оценки организации деятельности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 муниципального образования Мурманской области</w:t>
      </w:r>
    </w:p>
    <w:p w:rsidR="0071422F" w:rsidRDefault="0071422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Организационное обеспечение деятельности МАНК: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B04D1">
        <w:rPr>
          <w:rFonts w:ascii="Times New Roman" w:hAnsi="Times New Roman" w:cs="Times New Roman"/>
          <w:sz w:val="28"/>
          <w:szCs w:val="28"/>
          <w:lang w:eastAsia="ru-RU"/>
        </w:rPr>
        <w:pict>
          <v:shape id="_x0000_s1027" type="#_x0000_t75" style="position:absolute;left:0;text-align:left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3B04D1">
        <w:rPr>
          <w:rFonts w:ascii="Times New Roman" w:hAnsi="Times New Roman" w:cs="Times New Roman"/>
          <w:sz w:val="28"/>
          <w:szCs w:val="28"/>
          <w:lang w:eastAsia="ru-RU"/>
        </w:rPr>
        <w:pict>
          <v:shape id="_x0000_s1026" type="#_x0000_t75" style="position:absolute;left:0;text-align:left;margin-left:59.55pt;margin-top:559.6pt;width:1.7pt;height:1pt;z-index:251659264;mso-position-horizontal-relative:page;mso-position-vertical-relative:page">
            <v:imagedata r:id="rId8" o:title=""/>
            <v:path textboxrect="0,0,0,0"/>
            <w10:wrap type="square" anchorx="page" anchory="page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Наличие нормативного правого акта о создании МАНК и его актуальность; 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Наличие положения о МАНК, регламента МАНК, и их актуальность;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Актуальность состава МАНК;</w:t>
      </w:r>
    </w:p>
    <w:p w:rsidR="0071422F" w:rsidRPr="008A1CB2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Соблюдение </w:t>
      </w:r>
      <w:r w:rsidRPr="008A1CB2">
        <w:rPr>
          <w:rFonts w:ascii="Times New Roman" w:hAnsi="Times New Roman" w:cs="Times New Roman"/>
          <w:sz w:val="28"/>
          <w:szCs w:val="28"/>
        </w:rPr>
        <w:t>требований положения о МАНК и регламента МАНК.</w:t>
      </w:r>
    </w:p>
    <w:p w:rsidR="0071422F" w:rsidRPr="008A1CB2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1CB2">
        <w:rPr>
          <w:rFonts w:ascii="Times New Roman" w:hAnsi="Times New Roman" w:cs="Times New Roman"/>
          <w:sz w:val="28"/>
          <w:szCs w:val="28"/>
        </w:rPr>
        <w:t>1.5. Наличие ежегодного плана МАНК и его соблюдение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1CB2">
        <w:rPr>
          <w:rFonts w:ascii="Times New Roman" w:hAnsi="Times New Roman" w:cs="Times New Roman"/>
          <w:sz w:val="28"/>
          <w:szCs w:val="28"/>
        </w:rPr>
        <w:t>1.6. Соответствие порядка включения дополнительных вопросов в  повестку заседаний МАНК;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Наличие протоколов заседаний МАНК, правильность и полнота их оформления.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Наличие контроля за исполнением решений МАНК.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1.9. Полнота и качество исполнения решений и поручений Государственного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комитета, АНК МО и его аппарата.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5D6747">
        <w:rPr>
          <w:rFonts w:ascii="Times New Roman" w:hAnsi="Times New Roman" w:cs="Times New Roman"/>
          <w:sz w:val="28"/>
          <w:szCs w:val="28"/>
        </w:rPr>
        <w:t>Наличие утверждённого главой администрации муниципального образования</w:t>
      </w:r>
      <w:r w:rsidR="00395237" w:rsidRPr="005D6747">
        <w:rPr>
          <w:rFonts w:ascii="Times New Roman" w:hAnsi="Times New Roman" w:cs="Times New Roman"/>
          <w:sz w:val="28"/>
          <w:szCs w:val="28"/>
        </w:rPr>
        <w:t xml:space="preserve"> (главой</w:t>
      </w:r>
      <w:r w:rsidR="005D6747" w:rsidRPr="005D67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образования) </w:t>
      </w:r>
      <w:r w:rsidRPr="005D6747">
        <w:rPr>
          <w:rFonts w:ascii="Times New Roman" w:hAnsi="Times New Roman" w:cs="Times New Roman"/>
          <w:sz w:val="28"/>
          <w:szCs w:val="28"/>
        </w:rPr>
        <w:t xml:space="preserve">Плана мероприятий реализации Стратегии государственной </w:t>
      </w:r>
      <w:proofErr w:type="spellStart"/>
      <w:r w:rsidRPr="005D6747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до 2030 года на территории муниципального образования и осуществление контроля за его исполнением.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Наличие и ведение номенклатурных дел МАНК.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Осуществление координации работы ведомств по противодействию незаконному обороту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профилактике наркомании.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Осуществление координации работы ведомств по социальной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Осуществление координации работы ведомств по раннему выявлению незаконного потребления наркотических средств и психотропных веществ.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Охват индивидуальной профилактической работой лиц, вовлеченных в незаконный оборот наркотиков.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Организация работы по вовлечению населени</w:t>
      </w:r>
      <w:r w:rsidR="00B803A7">
        <w:rPr>
          <w:rFonts w:ascii="Times New Roman" w:hAnsi="Times New Roman" w:cs="Times New Roman"/>
          <w:sz w:val="28"/>
          <w:szCs w:val="28"/>
        </w:rPr>
        <w:t xml:space="preserve">я муниципального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профилактическую деятельность.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Освещение деятельности МАНК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массовой информации, организация ведения раздела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комиссия» на официальном сайте муниципального образования.</w:t>
      </w:r>
    </w:p>
    <w:p w:rsidR="0071422F" w:rsidRPr="00D866D4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6D4">
        <w:rPr>
          <w:rFonts w:ascii="Times New Roman" w:hAnsi="Times New Roman" w:cs="Times New Roman"/>
          <w:sz w:val="28"/>
          <w:szCs w:val="28"/>
        </w:rPr>
        <w:t xml:space="preserve">10. Наличие и полнота финансирования </w:t>
      </w:r>
      <w:proofErr w:type="spellStart"/>
      <w:r w:rsidRPr="00D866D4">
        <w:rPr>
          <w:rFonts w:ascii="Times New Roman" w:hAnsi="Times New Roman" w:cs="Times New Roman"/>
          <w:sz w:val="28"/>
          <w:szCs w:val="28"/>
        </w:rPr>
        <w:t>антинаркотических</w:t>
      </w:r>
      <w:proofErr w:type="spellEnd"/>
      <w:r w:rsidRPr="00D866D4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71422F" w:rsidRPr="00D866D4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6D4">
        <w:rPr>
          <w:rFonts w:ascii="Times New Roman" w:hAnsi="Times New Roman" w:cs="Times New Roman"/>
          <w:sz w:val="28"/>
          <w:szCs w:val="28"/>
        </w:rPr>
        <w:t>11. Полнота выполнения рекомендаций аппарата АНК МО по результатам предыдущего выезда.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6D4">
        <w:rPr>
          <w:rFonts w:ascii="Times New Roman" w:hAnsi="Times New Roman" w:cs="Times New Roman"/>
          <w:sz w:val="28"/>
          <w:szCs w:val="28"/>
        </w:rPr>
        <w:t xml:space="preserve">12. Наличие положительного опыта </w:t>
      </w:r>
      <w:proofErr w:type="spellStart"/>
      <w:r w:rsidRPr="00D866D4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D866D4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1422F" w:rsidRDefault="007142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22F" w:rsidRDefault="004B73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Форма информационной справки для оценки организации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Мурманской области</w:t>
      </w:r>
    </w:p>
    <w:p w:rsidR="0071422F" w:rsidRDefault="007142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22F" w:rsidRDefault="004B73E5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Организационное обеспечение деятельности МАНК:</w:t>
      </w:r>
    </w:p>
    <w:p w:rsidR="0071422F" w:rsidRDefault="004B73E5">
      <w:pPr>
        <w:widowControl w:val="0"/>
        <w:tabs>
          <w:tab w:val="left" w:pos="993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нормативные правовые акты о создании МАНК,  об утверждении положения о МАНК, об утверждении регламента МАНК, об утверждении состава МАНК (наименование, дата принятия и внесенные изменения);</w:t>
      </w:r>
    </w:p>
    <w:p w:rsidR="0071422F" w:rsidRDefault="004B73E5">
      <w:pPr>
        <w:widowControl w:val="0"/>
        <w:tabs>
          <w:tab w:val="left" w:pos="993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в должностных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инструкциях</w:t>
      </w:r>
      <w:proofErr w:type="gramEnd"/>
      <w:r>
        <w:rPr>
          <w:rFonts w:ascii="Times New Roman" w:hAnsi="Times New Roman" w:cs="Times New Roman"/>
          <w:sz w:val="28"/>
          <w:szCs w:val="28"/>
        </w:rPr>
        <w:t>, регламентах, контрактах лиц, ответственных за организационное обеспечение деятельности МАНК, указания на исполнение данной функции;</w:t>
      </w:r>
    </w:p>
    <w:p w:rsidR="0071422F" w:rsidRPr="00FA64C2" w:rsidRDefault="004B73E5">
      <w:pPr>
        <w:widowControl w:val="0"/>
        <w:tabs>
          <w:tab w:val="left" w:pos="993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64C2">
        <w:rPr>
          <w:rFonts w:ascii="Times New Roman" w:hAnsi="Times New Roman" w:cs="Times New Roman"/>
          <w:sz w:val="28"/>
          <w:szCs w:val="28"/>
        </w:rPr>
        <w:t>наличие рабочей группы (групп) МАНК.</w:t>
      </w:r>
    </w:p>
    <w:p w:rsidR="0071422F" w:rsidRPr="00FA64C2" w:rsidRDefault="004B73E5">
      <w:pPr>
        <w:widowControl w:val="0"/>
        <w:tabs>
          <w:tab w:val="left" w:pos="993"/>
        </w:tabs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FA64C2">
        <w:rPr>
          <w:rFonts w:ascii="Times New Roman" w:hAnsi="Times New Roman" w:cs="Times New Roman"/>
          <w:sz w:val="28"/>
          <w:szCs w:val="28"/>
        </w:rPr>
        <w:t xml:space="preserve">2. Соблюдение регламента </w:t>
      </w:r>
      <w:r w:rsidRPr="00FA64C2">
        <w:rPr>
          <w:rFonts w:ascii="Times New Roman" w:hAnsi="Times New Roman"/>
          <w:sz w:val="28"/>
          <w:szCs w:val="28"/>
        </w:rPr>
        <w:t>МАНК</w:t>
      </w:r>
      <w:r w:rsidRPr="00FA64C2">
        <w:rPr>
          <w:rFonts w:ascii="Times New Roman" w:hAnsi="Times New Roman" w:cs="Times New Roman"/>
          <w:sz w:val="28"/>
          <w:szCs w:val="28"/>
        </w:rPr>
        <w:t>:</w:t>
      </w:r>
    </w:p>
    <w:p w:rsidR="0071422F" w:rsidRPr="00FA64C2" w:rsidRDefault="004B73E5">
      <w:pPr>
        <w:widowControl w:val="0"/>
        <w:tabs>
          <w:tab w:val="left" w:pos="993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A64C2">
        <w:rPr>
          <w:rFonts w:ascii="Times New Roman" w:hAnsi="Times New Roman" w:cs="Times New Roman"/>
          <w:sz w:val="28"/>
          <w:szCs w:val="28"/>
        </w:rPr>
        <w:t>- наличие ежегодного плана МАНК, даты его утверждения, внесенные  изменения;</w:t>
      </w:r>
    </w:p>
    <w:p w:rsidR="0071422F" w:rsidRPr="00FA64C2" w:rsidRDefault="004B73E5">
      <w:pPr>
        <w:widowControl w:val="0"/>
        <w:tabs>
          <w:tab w:val="left" w:pos="993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FA64C2">
        <w:rPr>
          <w:rFonts w:ascii="Times New Roman" w:hAnsi="Times New Roman" w:cs="Times New Roman"/>
          <w:sz w:val="28"/>
          <w:szCs w:val="28"/>
        </w:rPr>
        <w:t xml:space="preserve"> - исполнение планов работы МАНК (в </w:t>
      </w:r>
      <w:proofErr w:type="gramStart"/>
      <w:r w:rsidRPr="00FA64C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A64C2">
        <w:rPr>
          <w:rFonts w:ascii="Times New Roman" w:hAnsi="Times New Roman" w:cs="Times New Roman"/>
          <w:sz w:val="28"/>
          <w:szCs w:val="28"/>
        </w:rPr>
        <w:t xml:space="preserve"> неисполнения пунктов </w:t>
      </w:r>
      <w:r w:rsidRPr="00FA64C2">
        <w:rPr>
          <w:rFonts w:ascii="Times New Roman" w:hAnsi="Times New Roman" w:cs="Times New Roman"/>
          <w:sz w:val="28"/>
          <w:szCs w:val="28"/>
        </w:rPr>
        <w:lastRenderedPageBreak/>
        <w:t>плана указываются причины);</w:t>
      </w:r>
    </w:p>
    <w:p w:rsidR="0071422F" w:rsidRDefault="004B73E5">
      <w:pPr>
        <w:widowControl w:val="0"/>
        <w:tabs>
          <w:tab w:val="left" w:pos="993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FA64C2">
        <w:rPr>
          <w:rFonts w:ascii="Times New Roman" w:hAnsi="Times New Roman" w:cs="Times New Roman"/>
          <w:sz w:val="28"/>
          <w:szCs w:val="28"/>
        </w:rPr>
        <w:t xml:space="preserve">- соблюдение установленной положением о </w:t>
      </w:r>
      <w:r w:rsidRPr="00FA64C2">
        <w:rPr>
          <w:rFonts w:ascii="Times New Roman" w:hAnsi="Times New Roman"/>
          <w:sz w:val="28"/>
          <w:szCs w:val="28"/>
        </w:rPr>
        <w:t>МАНК</w:t>
      </w:r>
      <w:r w:rsidRPr="00FA64C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FA64C2">
        <w:rPr>
          <w:rFonts w:ascii="Times New Roman" w:hAnsi="Times New Roman" w:cs="Times New Roman"/>
          <w:sz w:val="28"/>
          <w:szCs w:val="28"/>
        </w:rPr>
        <w:t>периодичности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её заседаний (указываются даты проведения заседаний </w:t>
      </w:r>
      <w:r>
        <w:rPr>
          <w:rFonts w:ascii="Times New Roman" w:hAnsi="Times New Roman"/>
          <w:sz w:val="28"/>
          <w:szCs w:val="28"/>
        </w:rPr>
        <w:t>МАНК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1422F" w:rsidRDefault="004B73E5">
      <w:pPr>
        <w:widowControl w:val="0"/>
        <w:tabs>
          <w:tab w:val="left" w:pos="993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присутствие на заседаниях председателя </w:t>
      </w:r>
      <w:r>
        <w:rPr>
          <w:rFonts w:ascii="Times New Roman" w:hAnsi="Times New Roman"/>
          <w:sz w:val="28"/>
          <w:szCs w:val="28"/>
        </w:rPr>
        <w:t>МАНК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отсутствия указать причины);</w:t>
      </w:r>
    </w:p>
    <w:p w:rsidR="0071422F" w:rsidRDefault="004B73E5">
      <w:pPr>
        <w:widowControl w:val="0"/>
        <w:tabs>
          <w:tab w:val="left" w:pos="993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докладных записок по  включению дополнительных вопросов в  повестку заседаний МАНК;</w:t>
      </w:r>
    </w:p>
    <w:p w:rsidR="0071422F" w:rsidRDefault="004B73E5">
      <w:pPr>
        <w:widowControl w:val="0"/>
        <w:tabs>
          <w:tab w:val="left" w:pos="993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контроля за ходом исполнения решений </w:t>
      </w:r>
      <w:r>
        <w:rPr>
          <w:rFonts w:ascii="Times New Roman" w:hAnsi="Times New Roman"/>
          <w:sz w:val="28"/>
          <w:szCs w:val="28"/>
        </w:rPr>
        <w:t>МАНК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Наличие Плана мероприятий реализации Стратегии государственной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до 2030 года на территории муниципального образования (дата утверждения, внесенные изменения) и осуществление контроля за его исполнением.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Роль МАНК в координации работы ведомств по противодействию незаконному обороту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профилактики наркомании (вопросы, рассмотренные на заседаниях МАНК, и протокольные решения, направленные на взаимодействие  ведомств в сфере противодействия незаконному обороту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профилактики наркомании, а также совместные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 ведомств).</w:t>
      </w:r>
      <w:proofErr w:type="gramEnd"/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Роль МАНК в координации работы ведомств по осуществлению социальной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веществ, (вопросы, рассмотренные на заседаниях МАНК, и протокольные решения, направленные на взаимодействие ведомств в сфере социальной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веществ, организация взаимодействия МАНК с организациями, осуществляющими социальную реабилитацию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лиц, осуществляющих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незаконное потребление наркотических средств или психотропных веществ (при наличии на территории муниципального образования)).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Роль МАНК в координации работы ведомств по раннему выявлению незаконного потребления наркотических средств и психотропных веществ (вопросы, рассмотренные на заседаниях МАНК, и протокольные решения, направленные на взаимодействие в сфере раннему выявлению незаконного потребления наркотических средств и психотропных веществ, результаты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социально-психологического тестирования в образовательных организациях (количество обучающихся, подлежащих тестированию</w:t>
      </w:r>
      <w:r>
        <w:rPr>
          <w:rFonts w:ascii="Times New Roman" w:hAnsi="Times New Roman" w:cs="Times New Roman"/>
          <w:sz w:val="28"/>
          <w:szCs w:val="28"/>
        </w:rPr>
        <w:t>, количество участников тестирования, процент принявших участие),  результаты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проведения профилактических медицинских осмотров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образовательных организациях в целях раннего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незаконного потребления наркотиков</w:t>
      </w:r>
      <w:r>
        <w:rPr>
          <w:rFonts w:ascii="Times New Roman" w:hAnsi="Times New Roman" w:cs="Times New Roman"/>
          <w:sz w:val="28"/>
          <w:szCs w:val="28"/>
        </w:rPr>
        <w:t xml:space="preserve"> (количество </w:t>
      </w:r>
      <w:r>
        <w:rPr>
          <w:rFonts w:ascii="Times New Roman" w:hAnsi="Times New Roman" w:cs="Times New Roman"/>
          <w:bCs/>
          <w:sz w:val="28"/>
          <w:szCs w:val="28"/>
        </w:rPr>
        <w:t>обследованных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количество выявленных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потребителей наркотических средств и психотропных веществ</w:t>
      </w:r>
      <w:r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оличество отказов от прохождения медицинских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осмотров</w:t>
      </w:r>
      <w:r>
        <w:rPr>
          <w:rFonts w:ascii="Times New Roman" w:hAnsi="Times New Roman" w:cs="Times New Roman"/>
          <w:sz w:val="28"/>
          <w:szCs w:val="28"/>
        </w:rPr>
        <w:t xml:space="preserve"> и их основные причины), организация межведомственного взаимодействия по данному направлению).</w:t>
      </w:r>
      <w:proofErr w:type="gramEnd"/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Роль МАНК в координации работы ведомств по осуществлению индивидуальной профилактической работы лиц, вовлеченных в незаконный оборот наркотиков (организация различными видами индивидуальной профилактической работы всех лиц, вовлеченных в незаконный оборот наркотиков (если не охвачены все, то указывается причина)). 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Роль МАНК в координации работы ведомств по вовлечению населения муниципального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профилактическую деятельность (вопросы, рассмотренные на заседаниях МАНК, и протокольные решения, направленные на взаимодействии ведомств по вовлечению населения муниципального образования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профилактическую деятельность, основные профилактические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в том числе с привлечением волонтеров, проведенные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акции, распространение (размещение)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антинаркочиской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рекламы (буклеты, баннеры, видеоролики и т.п.)).</w:t>
      </w:r>
      <w:proofErr w:type="gramEnd"/>
    </w:p>
    <w:p w:rsidR="0071422F" w:rsidRDefault="004B73E5">
      <w:pPr>
        <w:ind w:firstLine="709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Освещение деятельности МАНК в средствах массовой информации,  организация ведения раздела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комиссия» на официальном сайте муниципального образования, </w:t>
      </w:r>
      <w:r>
        <w:rPr>
          <w:rFonts w:ascii="Times New Roman" w:eastAsia="PT Astra Serif" w:hAnsi="Times New Roman" w:cs="Times New Roman"/>
          <w:bCs/>
          <w:sz w:val="28"/>
          <w:szCs w:val="28"/>
        </w:rPr>
        <w:t xml:space="preserve">размещение 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демонстрационных, методических и иных материалов в области противодействия незаконному обороту наркотиков, </w:t>
      </w:r>
      <w:r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сведений о проводимых 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</w:rPr>
        <w:t>антинаркотических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профилактических мероприятиях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на региональном </w:t>
      </w:r>
      <w:proofErr w:type="spellStart"/>
      <w:r>
        <w:rPr>
          <w:rFonts w:ascii="Times New Roman" w:eastAsia="PT Astra Serif" w:hAnsi="Times New Roman" w:cs="Times New Roman"/>
          <w:sz w:val="28"/>
          <w:szCs w:val="28"/>
        </w:rPr>
        <w:t>антинаркотическом</w:t>
      </w:r>
      <w:proofErr w:type="spellEnd"/>
      <w:r>
        <w:rPr>
          <w:rFonts w:ascii="Times New Roman" w:eastAsia="PT Astra Serif" w:hAnsi="Times New Roman" w:cs="Times New Roman"/>
          <w:sz w:val="28"/>
          <w:szCs w:val="28"/>
        </w:rPr>
        <w:t xml:space="preserve"> портале «Стратегия – жизнь».</w:t>
      </w:r>
      <w:proofErr w:type="gramEnd"/>
    </w:p>
    <w:p w:rsidR="0071422F" w:rsidRDefault="004B73E5">
      <w:pPr>
        <w:ind w:firstLine="709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программ, их финансовая обеспеченность  (планируемые объемы, выделенные и освоенные средства,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освоения, указать причины).</w:t>
      </w:r>
    </w:p>
    <w:p w:rsidR="0071422F" w:rsidRDefault="004B73E5">
      <w:pPr>
        <w:widowControl w:val="0"/>
        <w:tabs>
          <w:tab w:val="left" w:pos="993"/>
        </w:tabs>
        <w:ind w:firstLine="709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11. Организация взаимодействия МАНК:</w:t>
      </w:r>
    </w:p>
    <w:p w:rsidR="0071422F" w:rsidRDefault="004B73E5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крупными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техногенно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опасными (градообразующими) предприятиями (в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наличия на территории муниципального образования);</w:t>
      </w:r>
    </w:p>
    <w:p w:rsidR="0071422F" w:rsidRDefault="004B73E5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войсковыми частями (в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наличия на территории муниципального образования);</w:t>
      </w:r>
    </w:p>
    <w:p w:rsidR="0071422F" w:rsidRDefault="004B73E5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общественными объединениями и организациями (в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наличия на территории муниципального образования).</w:t>
      </w:r>
    </w:p>
    <w:p w:rsidR="0071422F" w:rsidRDefault="004B73E5">
      <w:pPr>
        <w:widowControl w:val="0"/>
        <w:tabs>
          <w:tab w:val="left" w:pos="993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Наличие положительного опыта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(внедрение новых форм и методов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профилактической деятельности, результаты которых существенно повиляли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наркоситуацию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образовании).</w:t>
      </w:r>
    </w:p>
    <w:p w:rsidR="0071422F" w:rsidRDefault="004B73E5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Проблемные вопросы, возникающие в ходе работы МАНК.</w:t>
      </w:r>
    </w:p>
    <w:p w:rsidR="0071422F" w:rsidRDefault="0071422F">
      <w:pPr>
        <w:pStyle w:val="Heading1"/>
        <w:spacing w:after="272"/>
        <w:ind w:left="497" w:right="480"/>
        <w:jc w:val="center"/>
        <w:rPr>
          <w:sz w:val="28"/>
          <w:szCs w:val="28"/>
        </w:rPr>
      </w:pPr>
    </w:p>
    <w:p w:rsidR="0071422F" w:rsidRDefault="0071422F">
      <w:pPr>
        <w:pStyle w:val="Heading1"/>
        <w:spacing w:after="272"/>
        <w:ind w:left="497" w:right="480"/>
        <w:jc w:val="center"/>
        <w:rPr>
          <w:sz w:val="28"/>
          <w:szCs w:val="28"/>
        </w:rPr>
      </w:pPr>
    </w:p>
    <w:p w:rsidR="0071422F" w:rsidRDefault="004B7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86E0F">
        <w:rPr>
          <w:rFonts w:ascii="Times New Roman" w:hAnsi="Times New Roman" w:cs="Times New Roman"/>
          <w:b/>
          <w:sz w:val="28"/>
          <w:szCs w:val="28"/>
        </w:rPr>
        <w:t xml:space="preserve">Информация, предоставляемая муниципальной </w:t>
      </w:r>
      <w:proofErr w:type="spellStart"/>
      <w:r w:rsidRPr="00C86E0F"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 w:rsidRPr="00C86E0F">
        <w:rPr>
          <w:rFonts w:ascii="Times New Roman" w:hAnsi="Times New Roman" w:cs="Times New Roman"/>
          <w:b/>
          <w:sz w:val="28"/>
          <w:szCs w:val="28"/>
        </w:rPr>
        <w:t xml:space="preserve"> комиссией Мурманской области в аппарат </w:t>
      </w:r>
      <w:proofErr w:type="spellStart"/>
      <w:r w:rsidRPr="00C86E0F"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 w:rsidRPr="00C86E0F">
        <w:rPr>
          <w:rFonts w:ascii="Times New Roman" w:hAnsi="Times New Roman" w:cs="Times New Roman"/>
          <w:b/>
          <w:sz w:val="28"/>
          <w:szCs w:val="28"/>
        </w:rPr>
        <w:t xml:space="preserve"> комиссии Мурманской области</w:t>
      </w:r>
    </w:p>
    <w:p w:rsidR="0071422F" w:rsidRDefault="0071422F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702"/>
        <w:gridCol w:w="5636"/>
        <w:gridCol w:w="3052"/>
      </w:tblGrid>
      <w:tr w:rsidR="0071422F">
        <w:tc>
          <w:tcPr>
            <w:tcW w:w="702" w:type="dxa"/>
          </w:tcPr>
          <w:p w:rsidR="0071422F" w:rsidRDefault="004B7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36" w:type="dxa"/>
          </w:tcPr>
          <w:p w:rsidR="0071422F" w:rsidRDefault="004B7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052" w:type="dxa"/>
          </w:tcPr>
          <w:p w:rsidR="0071422F" w:rsidRDefault="004B7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  <w:p w:rsidR="0071422F" w:rsidRDefault="007142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422F">
        <w:tc>
          <w:tcPr>
            <w:tcW w:w="702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636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Копия утвержденного плана заседаний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МАНК на следующий календарный год</w:t>
            </w:r>
          </w:p>
        </w:tc>
        <w:tc>
          <w:tcPr>
            <w:tcW w:w="3052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Ежегодно до 15 января</w:t>
            </w:r>
          </w:p>
          <w:p w:rsidR="0071422F" w:rsidRDefault="0071422F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71422F">
        <w:tc>
          <w:tcPr>
            <w:tcW w:w="702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36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результатах деятельности МАНК в отчетном году</w:t>
            </w:r>
          </w:p>
        </w:tc>
        <w:tc>
          <w:tcPr>
            <w:tcW w:w="3052" w:type="dxa"/>
            <w:vMerge w:val="restart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Ежегодно до 6 февраля</w:t>
            </w:r>
          </w:p>
          <w:p w:rsidR="0071422F" w:rsidRDefault="0071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22F">
        <w:tc>
          <w:tcPr>
            <w:tcW w:w="702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36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общественных организациях, получивших государственную поддержку (в том числе субсидии (гранты) из бюджета субъекта Российской Федерации) на реализацию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(форма 07-АНК)</w:t>
            </w:r>
          </w:p>
        </w:tc>
        <w:tc>
          <w:tcPr>
            <w:tcW w:w="3052" w:type="dxa"/>
            <w:vMerge/>
          </w:tcPr>
          <w:p w:rsidR="0071422F" w:rsidRDefault="0071422F"/>
        </w:tc>
      </w:tr>
      <w:tr w:rsidR="0071422F">
        <w:tc>
          <w:tcPr>
            <w:tcW w:w="702" w:type="dxa"/>
          </w:tcPr>
          <w:p w:rsidR="0071422F" w:rsidRDefault="00B5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6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Перечня приоритетных направлений по реализации на территории Мурманской области Стратегии государственной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Российской Федерации на период до 2030 года</w:t>
            </w:r>
          </w:p>
        </w:tc>
        <w:tc>
          <w:tcPr>
            <w:tcW w:w="3052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 в полугодие до 25 января и до 25 июля</w:t>
            </w:r>
          </w:p>
        </w:tc>
      </w:tr>
      <w:tr w:rsidR="0071422F">
        <w:tc>
          <w:tcPr>
            <w:tcW w:w="702" w:type="dxa"/>
          </w:tcPr>
          <w:p w:rsidR="0071422F" w:rsidRDefault="00B5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7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6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комиссий в муниципальных образованиях                             (форма 04-АНК)</w:t>
            </w:r>
          </w:p>
        </w:tc>
        <w:tc>
          <w:tcPr>
            <w:tcW w:w="3052" w:type="dxa"/>
          </w:tcPr>
          <w:p w:rsidR="0071422F" w:rsidRDefault="004B7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 в полугодие до 6 февраля и до 20 июля</w:t>
            </w:r>
          </w:p>
          <w:p w:rsidR="0071422F" w:rsidRDefault="0071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22F">
        <w:tc>
          <w:tcPr>
            <w:tcW w:w="702" w:type="dxa"/>
          </w:tcPr>
          <w:p w:rsidR="0071422F" w:rsidRDefault="00B5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7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6" w:type="dxa"/>
          </w:tcPr>
          <w:p w:rsidR="0071422F" w:rsidRDefault="004B73E5">
            <w:pPr>
              <w:pStyle w:val="af2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об исполнении ежегодного </w:t>
            </w:r>
            <w:proofErr w:type="spellStart"/>
            <w:r>
              <w:rPr>
                <w:sz w:val="28"/>
                <w:szCs w:val="28"/>
              </w:rPr>
              <w:t>М</w:t>
            </w:r>
            <w:r>
              <w:rPr>
                <w:bCs/>
                <w:sz w:val="28"/>
                <w:szCs w:val="28"/>
              </w:rPr>
              <w:t>едийного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антинаркотического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плана Мурманской области </w:t>
            </w:r>
          </w:p>
        </w:tc>
        <w:tc>
          <w:tcPr>
            <w:tcW w:w="3052" w:type="dxa"/>
          </w:tcPr>
          <w:p w:rsidR="0071422F" w:rsidRDefault="004B7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 в полугодие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(дата предоставления ежегодно устанавливается аппаратом АНК МО)</w:t>
            </w:r>
          </w:p>
          <w:p w:rsidR="0071422F" w:rsidRDefault="0071422F">
            <w:pPr>
              <w:pStyle w:val="af2"/>
              <w:rPr>
                <w:sz w:val="28"/>
                <w:szCs w:val="28"/>
              </w:rPr>
            </w:pPr>
          </w:p>
        </w:tc>
      </w:tr>
      <w:tr w:rsidR="0071422F">
        <w:tc>
          <w:tcPr>
            <w:tcW w:w="702" w:type="dxa"/>
          </w:tcPr>
          <w:p w:rsidR="0071422F" w:rsidRDefault="00B520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4B73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6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состоянии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</w:t>
            </w:r>
          </w:p>
        </w:tc>
        <w:tc>
          <w:tcPr>
            <w:tcW w:w="3052" w:type="dxa"/>
          </w:tcPr>
          <w:p w:rsidR="0071422F" w:rsidRPr="00904B25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Ежеквартально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1-й квартал), до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1-ое полугодие)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9 месяцев)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 февраля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год)</w:t>
            </w:r>
          </w:p>
        </w:tc>
      </w:tr>
      <w:tr w:rsidR="0071422F">
        <w:tc>
          <w:tcPr>
            <w:tcW w:w="702" w:type="dxa"/>
          </w:tcPr>
          <w:p w:rsidR="0071422F" w:rsidRDefault="00B5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7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6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протокольного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АНК МО</w:t>
            </w:r>
          </w:p>
        </w:tc>
        <w:tc>
          <w:tcPr>
            <w:tcW w:w="3052" w:type="dxa"/>
          </w:tcPr>
          <w:p w:rsidR="0071422F" w:rsidRDefault="004B7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 5 дней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истечения установленного срока исполнения протокольного решения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АНК МО </w:t>
            </w:r>
          </w:p>
        </w:tc>
      </w:tr>
      <w:tr w:rsidR="0071422F">
        <w:tc>
          <w:tcPr>
            <w:tcW w:w="702" w:type="dxa"/>
          </w:tcPr>
          <w:p w:rsidR="0071422F" w:rsidRDefault="00B5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4B7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6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по исполнению ежегодного плана проведения месячника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направленности и популяризации здорового образа жизни на территории Мурманской области</w:t>
            </w:r>
          </w:p>
        </w:tc>
        <w:tc>
          <w:tcPr>
            <w:tcW w:w="3052" w:type="dxa"/>
            <w:vMerge w:val="restart"/>
          </w:tcPr>
          <w:p w:rsidR="0071422F" w:rsidRDefault="004B7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 в год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(дата предоставления ежегодно устанавливается аппаратом АНК МО)</w:t>
            </w:r>
          </w:p>
          <w:p w:rsidR="0071422F" w:rsidRDefault="0071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22F">
        <w:tc>
          <w:tcPr>
            <w:tcW w:w="702" w:type="dxa"/>
          </w:tcPr>
          <w:p w:rsidR="0071422F" w:rsidRDefault="00B5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B7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6" w:type="dxa"/>
          </w:tcPr>
          <w:p w:rsidR="0071422F" w:rsidRDefault="004B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Отчет по исполнению ежегодного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на территории Мурманской области широкомасштабной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 «Декада SOS»</w:t>
            </w:r>
          </w:p>
        </w:tc>
        <w:tc>
          <w:tcPr>
            <w:tcW w:w="3052" w:type="dxa"/>
            <w:vMerge/>
          </w:tcPr>
          <w:p w:rsidR="0071422F" w:rsidRDefault="0071422F"/>
        </w:tc>
      </w:tr>
      <w:tr w:rsidR="0071422F">
        <w:tc>
          <w:tcPr>
            <w:tcW w:w="702" w:type="dxa"/>
          </w:tcPr>
          <w:p w:rsidR="0071422F" w:rsidRDefault="00B5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B7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6" w:type="dxa"/>
          </w:tcPr>
          <w:p w:rsidR="0071422F" w:rsidRDefault="004B73E5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Иная информация</w:t>
            </w:r>
          </w:p>
        </w:tc>
        <w:tc>
          <w:tcPr>
            <w:tcW w:w="3052" w:type="dxa"/>
          </w:tcPr>
          <w:p w:rsidR="0071422F" w:rsidRDefault="004B7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запросу, в указанный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нём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</w:t>
            </w:r>
          </w:p>
        </w:tc>
      </w:tr>
    </w:tbl>
    <w:p w:rsidR="0071422F" w:rsidRDefault="007142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1422F" w:rsidRDefault="0071422F">
      <w:pPr>
        <w:jc w:val="right"/>
        <w:rPr>
          <w:b/>
          <w:bCs/>
        </w:rPr>
      </w:pPr>
    </w:p>
    <w:p w:rsidR="0071422F" w:rsidRDefault="0071422F">
      <w:pPr>
        <w:jc w:val="right"/>
        <w:rPr>
          <w:b/>
          <w:bCs/>
        </w:rPr>
      </w:pPr>
    </w:p>
    <w:p w:rsidR="0071422F" w:rsidRDefault="0071422F">
      <w:pPr>
        <w:jc w:val="right"/>
        <w:rPr>
          <w:b/>
          <w:bCs/>
        </w:rPr>
      </w:pPr>
    </w:p>
    <w:p w:rsidR="0071422F" w:rsidRDefault="0071422F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 w:rsidP="0096215E">
      <w:pPr>
        <w:jc w:val="center"/>
        <w:rPr>
          <w:b/>
          <w:bCs/>
        </w:rPr>
      </w:pPr>
    </w:p>
    <w:p w:rsidR="0096215E" w:rsidRDefault="0096215E" w:rsidP="0096215E">
      <w:pPr>
        <w:jc w:val="center"/>
        <w:rPr>
          <w:b/>
          <w:bCs/>
        </w:rPr>
      </w:pPr>
    </w:p>
    <w:p w:rsidR="0096215E" w:rsidRDefault="0096215E" w:rsidP="0096215E">
      <w:pPr>
        <w:jc w:val="center"/>
        <w:rPr>
          <w:b/>
          <w:bCs/>
        </w:rPr>
      </w:pPr>
    </w:p>
    <w:p w:rsidR="0096215E" w:rsidRDefault="0096215E" w:rsidP="0096215E">
      <w:pPr>
        <w:jc w:val="center"/>
        <w:rPr>
          <w:b/>
          <w:bCs/>
        </w:rPr>
      </w:pPr>
    </w:p>
    <w:p w:rsidR="0096215E" w:rsidRDefault="0096215E" w:rsidP="0096215E">
      <w:pPr>
        <w:jc w:val="center"/>
        <w:rPr>
          <w:b/>
          <w:bCs/>
        </w:rPr>
      </w:pPr>
    </w:p>
    <w:p w:rsidR="0096215E" w:rsidRDefault="0096215E" w:rsidP="0096215E">
      <w:pPr>
        <w:jc w:val="center"/>
        <w:rPr>
          <w:b/>
          <w:bCs/>
        </w:rPr>
      </w:pPr>
    </w:p>
    <w:p w:rsidR="0096215E" w:rsidRDefault="0096215E" w:rsidP="0096215E">
      <w:pPr>
        <w:jc w:val="center"/>
        <w:rPr>
          <w:b/>
          <w:bCs/>
        </w:rPr>
      </w:pPr>
    </w:p>
    <w:p w:rsidR="0096215E" w:rsidRDefault="0096215E" w:rsidP="0096215E">
      <w:pPr>
        <w:jc w:val="center"/>
        <w:rPr>
          <w:b/>
          <w:bCs/>
        </w:rPr>
      </w:pPr>
    </w:p>
    <w:p w:rsidR="0096215E" w:rsidRDefault="0096215E" w:rsidP="0096215E">
      <w:pPr>
        <w:jc w:val="center"/>
        <w:rPr>
          <w:b/>
          <w:bCs/>
        </w:rPr>
      </w:pPr>
    </w:p>
    <w:p w:rsidR="0096215E" w:rsidRDefault="0096215E" w:rsidP="0096215E">
      <w:pPr>
        <w:jc w:val="center"/>
        <w:rPr>
          <w:b/>
          <w:bCs/>
        </w:rPr>
      </w:pPr>
    </w:p>
    <w:p w:rsidR="0096215E" w:rsidRDefault="0096215E" w:rsidP="0096215E">
      <w:pPr>
        <w:jc w:val="center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904B25" w:rsidRDefault="00904B25">
      <w:pPr>
        <w:jc w:val="right"/>
        <w:rPr>
          <w:b/>
          <w:bCs/>
        </w:rPr>
      </w:pPr>
    </w:p>
    <w:p w:rsidR="0071422F" w:rsidRDefault="0071422F">
      <w:pPr>
        <w:jc w:val="right"/>
        <w:rPr>
          <w:b/>
          <w:bCs/>
        </w:rPr>
      </w:pPr>
    </w:p>
    <w:p w:rsidR="0071422F" w:rsidRDefault="0071422F">
      <w:pPr>
        <w:jc w:val="right"/>
        <w:rPr>
          <w:b/>
          <w:bCs/>
        </w:rPr>
      </w:pPr>
    </w:p>
    <w:p w:rsidR="0071422F" w:rsidRDefault="004B73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1422F" w:rsidRDefault="0071422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1422F" w:rsidRDefault="004B73E5">
      <w:pPr>
        <w:pStyle w:val="Heading1"/>
        <w:jc w:val="center"/>
        <w:rPr>
          <w:sz w:val="28"/>
          <w:szCs w:val="28"/>
        </w:rPr>
      </w:pPr>
      <w:bookmarkStart w:id="1" w:name="_Toc362967080"/>
      <w:r>
        <w:rPr>
          <w:sz w:val="28"/>
          <w:szCs w:val="28"/>
        </w:rPr>
        <w:t xml:space="preserve">Образец оформления повестки заседания </w:t>
      </w:r>
      <w:bookmarkEnd w:id="1"/>
      <w:r>
        <w:rPr>
          <w:sz w:val="28"/>
          <w:szCs w:val="28"/>
        </w:rPr>
        <w:t xml:space="preserve">муниципальной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комиссии Мурманской области</w:t>
      </w:r>
    </w:p>
    <w:p w:rsidR="0071422F" w:rsidRDefault="004B73E5">
      <w:pPr>
        <w:pStyle w:val="31"/>
        <w:shd w:val="clear" w:color="auto" w:fill="auto"/>
        <w:tabs>
          <w:tab w:val="left" w:pos="1134"/>
        </w:tabs>
        <w:spacing w:line="240" w:lineRule="auto"/>
        <w:ind w:left="48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УТВЕРЖДАЮ</w:t>
      </w:r>
    </w:p>
    <w:p w:rsidR="0071422F" w:rsidRDefault="004B73E5">
      <w:pPr>
        <w:pStyle w:val="31"/>
        <w:shd w:val="clear" w:color="auto" w:fill="auto"/>
        <w:tabs>
          <w:tab w:val="left" w:pos="1134"/>
        </w:tabs>
        <w:spacing w:line="240" w:lineRule="auto"/>
        <w:ind w:left="48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Председатель____________________</w:t>
      </w:r>
    </w:p>
    <w:p w:rsidR="0071422F" w:rsidRDefault="004B73E5">
      <w:pPr>
        <w:ind w:left="48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="00000965" w:rsidRPr="00000965">
        <w:rPr>
          <w:rFonts w:ascii="Times New Roman" w:hAnsi="Times New Roman" w:cs="Times New Roman"/>
          <w:i/>
          <w:sz w:val="20"/>
          <w:szCs w:val="20"/>
        </w:rPr>
        <w:t xml:space="preserve">муниципальной </w:t>
      </w:r>
      <w:proofErr w:type="spellStart"/>
      <w:r w:rsidR="00000965" w:rsidRPr="00000965">
        <w:rPr>
          <w:rFonts w:ascii="Times New Roman" w:hAnsi="Times New Roman" w:cs="Times New Roman"/>
          <w:i/>
          <w:sz w:val="20"/>
          <w:szCs w:val="20"/>
        </w:rPr>
        <w:t>антинаркотической</w:t>
      </w:r>
      <w:proofErr w:type="spellEnd"/>
      <w:r w:rsidR="00000965" w:rsidRPr="00000965">
        <w:rPr>
          <w:rFonts w:ascii="Times New Roman" w:hAnsi="Times New Roman" w:cs="Times New Roman"/>
          <w:i/>
          <w:sz w:val="20"/>
          <w:szCs w:val="20"/>
        </w:rPr>
        <w:t xml:space="preserve"> комиссии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71422F" w:rsidRDefault="004B73E5">
      <w:pPr>
        <w:pStyle w:val="31"/>
        <w:shd w:val="clear" w:color="auto" w:fill="auto"/>
        <w:tabs>
          <w:tab w:val="left" w:pos="1134"/>
        </w:tabs>
        <w:spacing w:line="240" w:lineRule="auto"/>
        <w:ind w:left="48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71422F" w:rsidRDefault="004B73E5">
      <w:pPr>
        <w:pStyle w:val="31"/>
        <w:shd w:val="clear" w:color="auto" w:fill="auto"/>
        <w:tabs>
          <w:tab w:val="left" w:pos="1134"/>
        </w:tabs>
        <w:spacing w:line="240" w:lineRule="auto"/>
        <w:ind w:left="48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 ФИО</w:t>
      </w:r>
    </w:p>
    <w:p w:rsidR="0071422F" w:rsidRDefault="0071422F">
      <w:pPr>
        <w:pStyle w:val="31"/>
        <w:shd w:val="clear" w:color="auto" w:fill="auto"/>
        <w:tabs>
          <w:tab w:val="left" w:pos="1134"/>
        </w:tabs>
        <w:spacing w:line="240" w:lineRule="auto"/>
        <w:ind w:left="48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1422F" w:rsidRDefault="004B73E5">
      <w:pPr>
        <w:pStyle w:val="31"/>
        <w:shd w:val="clear" w:color="auto" w:fill="auto"/>
        <w:tabs>
          <w:tab w:val="left" w:pos="1134"/>
        </w:tabs>
        <w:spacing w:line="240" w:lineRule="auto"/>
        <w:ind w:left="48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«___»___________20__ года</w:t>
      </w:r>
    </w:p>
    <w:p w:rsidR="0071422F" w:rsidRDefault="007142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422F" w:rsidRDefault="004B73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</w:t>
      </w:r>
    </w:p>
    <w:p w:rsidR="0071422F" w:rsidRDefault="004B73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1422F" w:rsidRDefault="004B73E5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000965">
        <w:rPr>
          <w:rFonts w:ascii="Times New Roman" w:hAnsi="Times New Roman" w:cs="Times New Roman"/>
          <w:i/>
          <w:sz w:val="20"/>
          <w:szCs w:val="20"/>
        </w:rPr>
        <w:t xml:space="preserve">наименование </w:t>
      </w:r>
      <w:r w:rsidR="002C5327" w:rsidRPr="00000965">
        <w:rPr>
          <w:rFonts w:ascii="Times New Roman" w:hAnsi="Times New Roman" w:cs="Times New Roman"/>
          <w:i/>
          <w:sz w:val="20"/>
          <w:szCs w:val="20"/>
        </w:rPr>
        <w:t xml:space="preserve">муниципальной </w:t>
      </w:r>
      <w:proofErr w:type="spellStart"/>
      <w:r w:rsidR="002C5327" w:rsidRPr="00000965">
        <w:rPr>
          <w:rFonts w:ascii="Times New Roman" w:hAnsi="Times New Roman" w:cs="Times New Roman"/>
          <w:i/>
          <w:sz w:val="20"/>
          <w:szCs w:val="20"/>
        </w:rPr>
        <w:t>антинаркотической</w:t>
      </w:r>
      <w:proofErr w:type="spellEnd"/>
      <w:r w:rsidR="002C5327" w:rsidRPr="00000965">
        <w:rPr>
          <w:rFonts w:ascii="Times New Roman" w:hAnsi="Times New Roman" w:cs="Times New Roman"/>
          <w:i/>
          <w:sz w:val="20"/>
          <w:szCs w:val="20"/>
        </w:rPr>
        <w:t xml:space="preserve"> комиссии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71422F" w:rsidRDefault="007142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22F" w:rsidRDefault="0071422F">
      <w:pPr>
        <w:rPr>
          <w:rFonts w:ascii="Times New Roman" w:hAnsi="Times New Roman" w:cs="Times New Roman"/>
          <w:sz w:val="28"/>
          <w:szCs w:val="28"/>
        </w:rPr>
      </w:pPr>
    </w:p>
    <w:p w:rsidR="0071422F" w:rsidRDefault="004B73E5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Дата заседания, </w:t>
      </w:r>
    </w:p>
    <w:p w:rsidR="0071422F" w:rsidRDefault="004B73E5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время заседания</w:t>
      </w:r>
    </w:p>
    <w:p w:rsidR="0071422F" w:rsidRDefault="0071422F">
      <w:pPr>
        <w:rPr>
          <w:rFonts w:ascii="Times New Roman" w:hAnsi="Times New Roman" w:cs="Times New Roman"/>
          <w:i/>
          <w:sz w:val="28"/>
          <w:szCs w:val="28"/>
        </w:rPr>
      </w:pPr>
    </w:p>
    <w:p w:rsidR="0071422F" w:rsidRDefault="004B73E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 анализе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итогам…</w:t>
      </w:r>
    </w:p>
    <w:p w:rsidR="0071422F" w:rsidRDefault="004B73E5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ФИО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должность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71422F" w:rsidRDefault="004B73E5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Содокладчик: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ФИО - должность.</w:t>
      </w:r>
    </w:p>
    <w:p w:rsidR="0071422F" w:rsidRDefault="004B73E5">
      <w:pPr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результатах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работы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... </w:t>
      </w:r>
    </w:p>
    <w:p w:rsidR="0071422F" w:rsidRDefault="004B73E5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ФИО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должность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1422F" w:rsidRDefault="004B73E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 исполнении ранее принятых протокольных решений.</w:t>
      </w:r>
    </w:p>
    <w:p w:rsidR="0071422F" w:rsidRDefault="004B73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ФИО – секретарь </w:t>
      </w:r>
      <w:r w:rsidR="00000965" w:rsidRPr="000009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spellStart"/>
      <w:r w:rsidR="00000965" w:rsidRPr="00000965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000965" w:rsidRPr="0000096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000965">
        <w:rPr>
          <w:rFonts w:ascii="Times New Roman" w:hAnsi="Times New Roman" w:cs="Times New Roman"/>
          <w:sz w:val="28"/>
          <w:szCs w:val="28"/>
        </w:rPr>
        <w:t>.</w:t>
      </w:r>
    </w:p>
    <w:p w:rsidR="0071422F" w:rsidRDefault="0071422F">
      <w:pPr>
        <w:pStyle w:val="Heading1"/>
        <w:jc w:val="center"/>
      </w:pPr>
    </w:p>
    <w:p w:rsidR="0071422F" w:rsidRDefault="0071422F">
      <w:pPr>
        <w:pStyle w:val="Heading1"/>
        <w:jc w:val="center"/>
      </w:pPr>
    </w:p>
    <w:p w:rsidR="0071422F" w:rsidRDefault="0071422F">
      <w:pPr>
        <w:pStyle w:val="Default"/>
        <w:jc w:val="right"/>
        <w:rPr>
          <w:sz w:val="28"/>
          <w:szCs w:val="28"/>
        </w:rPr>
      </w:pPr>
    </w:p>
    <w:p w:rsidR="0071422F" w:rsidRDefault="0071422F">
      <w:pPr>
        <w:pStyle w:val="Default"/>
        <w:jc w:val="right"/>
        <w:rPr>
          <w:sz w:val="28"/>
          <w:szCs w:val="28"/>
        </w:rPr>
      </w:pPr>
    </w:p>
    <w:p w:rsidR="0071422F" w:rsidRDefault="0071422F">
      <w:pPr>
        <w:pStyle w:val="Default"/>
        <w:jc w:val="right"/>
        <w:rPr>
          <w:sz w:val="28"/>
          <w:szCs w:val="28"/>
        </w:rPr>
      </w:pPr>
    </w:p>
    <w:p w:rsidR="0071422F" w:rsidRDefault="0071422F">
      <w:pPr>
        <w:pStyle w:val="Default"/>
        <w:jc w:val="right"/>
        <w:rPr>
          <w:sz w:val="28"/>
          <w:szCs w:val="28"/>
        </w:rPr>
      </w:pPr>
    </w:p>
    <w:p w:rsidR="0071422F" w:rsidRDefault="0071422F">
      <w:pPr>
        <w:pStyle w:val="Default"/>
        <w:jc w:val="right"/>
        <w:rPr>
          <w:sz w:val="28"/>
          <w:szCs w:val="28"/>
        </w:rPr>
      </w:pPr>
    </w:p>
    <w:p w:rsidR="0071422F" w:rsidRDefault="0071422F">
      <w:pPr>
        <w:pStyle w:val="Default"/>
        <w:jc w:val="right"/>
        <w:rPr>
          <w:sz w:val="28"/>
          <w:szCs w:val="28"/>
        </w:rPr>
      </w:pPr>
    </w:p>
    <w:p w:rsidR="0071422F" w:rsidRDefault="0071422F">
      <w:pPr>
        <w:pStyle w:val="Default"/>
        <w:jc w:val="right"/>
        <w:rPr>
          <w:sz w:val="28"/>
          <w:szCs w:val="28"/>
        </w:rPr>
      </w:pPr>
    </w:p>
    <w:p w:rsidR="0071422F" w:rsidRDefault="0071422F">
      <w:pPr>
        <w:pStyle w:val="Default"/>
        <w:jc w:val="right"/>
        <w:rPr>
          <w:sz w:val="28"/>
          <w:szCs w:val="28"/>
        </w:rPr>
      </w:pPr>
    </w:p>
    <w:p w:rsidR="0071422F" w:rsidRDefault="004B73E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1422F" w:rsidRDefault="004B73E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Образец оформления протокола заседания муниципальной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комиссии Мурманской области</w:t>
      </w:r>
    </w:p>
    <w:p w:rsidR="0071422F" w:rsidRDefault="004B73E5">
      <w:pPr>
        <w:pStyle w:val="ConsPlusNonformat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 xml:space="preserve">ПРОТОКОЛ </w:t>
      </w:r>
      <w:r>
        <w:rPr>
          <w:rFonts w:ascii="Times New Roman" w:hAnsi="Times New Roman" w:cs="Times New Roman"/>
          <w:b/>
          <w:sz w:val="28"/>
        </w:rPr>
        <w:t xml:space="preserve">заседания </w:t>
      </w:r>
    </w:p>
    <w:p w:rsidR="0071422F" w:rsidRDefault="004B73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1422F" w:rsidRDefault="004B73E5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="00000965" w:rsidRPr="00000965">
        <w:rPr>
          <w:rFonts w:ascii="Times New Roman" w:hAnsi="Times New Roman" w:cs="Times New Roman"/>
          <w:i/>
          <w:sz w:val="20"/>
          <w:szCs w:val="20"/>
        </w:rPr>
        <w:t xml:space="preserve">муниципальной </w:t>
      </w:r>
      <w:proofErr w:type="spellStart"/>
      <w:r w:rsidR="00000965" w:rsidRPr="00000965">
        <w:rPr>
          <w:rFonts w:ascii="Times New Roman" w:hAnsi="Times New Roman" w:cs="Times New Roman"/>
          <w:i/>
          <w:sz w:val="20"/>
          <w:szCs w:val="20"/>
        </w:rPr>
        <w:t>антинаркотической</w:t>
      </w:r>
      <w:proofErr w:type="spellEnd"/>
      <w:r w:rsidR="00000965" w:rsidRPr="00000965">
        <w:rPr>
          <w:rFonts w:ascii="Times New Roman" w:hAnsi="Times New Roman" w:cs="Times New Roman"/>
          <w:i/>
          <w:sz w:val="20"/>
          <w:szCs w:val="20"/>
        </w:rPr>
        <w:t xml:space="preserve"> комиссии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71422F" w:rsidRDefault="0071422F">
      <w:pPr>
        <w:widowControl w:val="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zh-CN"/>
        </w:rPr>
      </w:pPr>
    </w:p>
    <w:p w:rsidR="0071422F" w:rsidRDefault="004B73E5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ПРЕДСЕДАТЕЛЬСТВОВАЛ</w:t>
      </w:r>
    </w:p>
    <w:p w:rsidR="0071422F" w:rsidRDefault="004B73E5">
      <w:pPr>
        <w:widowControl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администрации/ глава муниципального образования</w:t>
      </w:r>
    </w:p>
    <w:p w:rsidR="0071422F" w:rsidRDefault="004B73E5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>И.О. Фамилия</w:t>
      </w:r>
    </w:p>
    <w:p w:rsidR="0071422F" w:rsidRDefault="0071422F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1422F" w:rsidRDefault="004B73E5">
      <w:pPr>
        <w:widowControl w:val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___________                                                                                               № _____</w:t>
      </w:r>
    </w:p>
    <w:p w:rsidR="0071422F" w:rsidRDefault="004B73E5">
      <w:pPr>
        <w:widowControl w:val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заседания)</w:t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                     </w:t>
      </w:r>
    </w:p>
    <w:p w:rsidR="0071422F" w:rsidRDefault="004B73E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 Мурманск</w:t>
      </w:r>
    </w:p>
    <w:p w:rsidR="0071422F" w:rsidRDefault="0071422F">
      <w:pPr>
        <w:pStyle w:val="ConsPlusNonformat"/>
        <w:rPr>
          <w:rFonts w:ascii="Times New Roman" w:hAnsi="Times New Roman" w:cs="Times New Roman"/>
          <w:sz w:val="28"/>
          <w:u w:val="single"/>
        </w:rPr>
      </w:pPr>
    </w:p>
    <w:p w:rsidR="0071422F" w:rsidRDefault="004B73E5">
      <w:pPr>
        <w:pStyle w:val="ConsPlusNonformat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Присутствовали:</w:t>
      </w:r>
    </w:p>
    <w:p w:rsidR="0071422F" w:rsidRDefault="004B73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000965" w:rsidRPr="000009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spellStart"/>
      <w:r w:rsidR="00000965" w:rsidRPr="00000965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000965" w:rsidRPr="00000965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7427DD">
        <w:rPr>
          <w:rFonts w:ascii="Times New Roman" w:hAnsi="Times New Roman" w:cs="Times New Roman"/>
          <w:i/>
          <w:sz w:val="28"/>
          <w:szCs w:val="28"/>
        </w:rPr>
        <w:t xml:space="preserve">(указываются только члены </w:t>
      </w:r>
      <w:r w:rsidR="007427DD" w:rsidRPr="007427DD">
        <w:rPr>
          <w:rFonts w:ascii="Times New Roman" w:hAnsi="Times New Roman" w:cs="Times New Roman"/>
          <w:i/>
          <w:sz w:val="28"/>
          <w:szCs w:val="28"/>
        </w:rPr>
        <w:t xml:space="preserve">муниципальной </w:t>
      </w:r>
      <w:proofErr w:type="spellStart"/>
      <w:r w:rsidR="007427DD" w:rsidRPr="007427DD">
        <w:rPr>
          <w:rFonts w:ascii="Times New Roman" w:hAnsi="Times New Roman" w:cs="Times New Roman"/>
          <w:i/>
          <w:sz w:val="28"/>
          <w:szCs w:val="28"/>
        </w:rPr>
        <w:t>антинаркотической</w:t>
      </w:r>
      <w:proofErr w:type="spellEnd"/>
      <w:r w:rsidR="007427DD" w:rsidRPr="007427DD">
        <w:rPr>
          <w:rFonts w:ascii="Times New Roman" w:hAnsi="Times New Roman" w:cs="Times New Roman"/>
          <w:i/>
          <w:sz w:val="28"/>
          <w:szCs w:val="28"/>
        </w:rPr>
        <w:t xml:space="preserve"> комиссии</w:t>
      </w:r>
      <w:r w:rsidRPr="007427DD">
        <w:rPr>
          <w:rFonts w:ascii="Times New Roman" w:hAnsi="Times New Roman" w:cs="Times New Roman"/>
          <w:i/>
          <w:sz w:val="28"/>
          <w:szCs w:val="28"/>
        </w:rPr>
        <w:t>, к</w:t>
      </w:r>
      <w:r>
        <w:rPr>
          <w:rFonts w:ascii="Times New Roman" w:hAnsi="Times New Roman" w:cs="Times New Roman"/>
          <w:i/>
          <w:sz w:val="28"/>
          <w:szCs w:val="28"/>
        </w:rPr>
        <w:t>оторые присутствовали на заседании)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83" w:type="dxa"/>
        <w:tblInd w:w="-94" w:type="dxa"/>
        <w:tblLook w:val="0000"/>
      </w:tblPr>
      <w:tblGrid>
        <w:gridCol w:w="5199"/>
        <w:gridCol w:w="815"/>
        <w:gridCol w:w="3969"/>
      </w:tblGrid>
      <w:tr w:rsidR="0071422F">
        <w:trPr>
          <w:trHeight w:val="374"/>
        </w:trPr>
        <w:tc>
          <w:tcPr>
            <w:tcW w:w="5199" w:type="dxa"/>
          </w:tcPr>
          <w:p w:rsidR="0071422F" w:rsidRDefault="004B73E5">
            <w:pPr>
              <w:widowControl w:val="0"/>
              <w:ind w:left="94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 xml:space="preserve">Наименование должности </w:t>
            </w:r>
          </w:p>
        </w:tc>
        <w:tc>
          <w:tcPr>
            <w:tcW w:w="815" w:type="dxa"/>
          </w:tcPr>
          <w:p w:rsidR="0071422F" w:rsidRDefault="004B73E5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–</w:t>
            </w:r>
          </w:p>
        </w:tc>
        <w:tc>
          <w:tcPr>
            <w:tcW w:w="3969" w:type="dxa"/>
          </w:tcPr>
          <w:p w:rsidR="0071422F" w:rsidRDefault="004B73E5">
            <w:pPr>
              <w:widowControl w:val="0"/>
              <w:ind w:left="-108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Фамилия И.О.</w:t>
            </w:r>
          </w:p>
        </w:tc>
      </w:tr>
      <w:tr w:rsidR="0071422F">
        <w:trPr>
          <w:trHeight w:val="374"/>
        </w:trPr>
        <w:tc>
          <w:tcPr>
            <w:tcW w:w="5199" w:type="dxa"/>
          </w:tcPr>
          <w:p w:rsidR="0071422F" w:rsidRDefault="004B73E5">
            <w:pPr>
              <w:widowControl w:val="0"/>
              <w:ind w:left="94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 xml:space="preserve">Наименование должности </w:t>
            </w:r>
          </w:p>
        </w:tc>
        <w:tc>
          <w:tcPr>
            <w:tcW w:w="815" w:type="dxa"/>
          </w:tcPr>
          <w:p w:rsidR="0071422F" w:rsidRDefault="004B73E5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–</w:t>
            </w:r>
          </w:p>
        </w:tc>
        <w:tc>
          <w:tcPr>
            <w:tcW w:w="3969" w:type="dxa"/>
          </w:tcPr>
          <w:p w:rsidR="0071422F" w:rsidRDefault="004B73E5">
            <w:pPr>
              <w:widowControl w:val="0"/>
              <w:ind w:left="-108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Фамилия И.О.</w:t>
            </w:r>
          </w:p>
        </w:tc>
      </w:tr>
    </w:tbl>
    <w:p w:rsidR="0071422F" w:rsidRDefault="004B7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исполняющие обязанности члена </w:t>
      </w:r>
      <w:r w:rsidR="007427DD" w:rsidRPr="000009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spellStart"/>
      <w:r w:rsidR="007427DD" w:rsidRPr="00000965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7427DD" w:rsidRPr="00000965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83" w:type="dxa"/>
        <w:tblInd w:w="-94" w:type="dxa"/>
        <w:tblLook w:val="0000"/>
      </w:tblPr>
      <w:tblGrid>
        <w:gridCol w:w="5199"/>
        <w:gridCol w:w="815"/>
        <w:gridCol w:w="3969"/>
      </w:tblGrid>
      <w:tr w:rsidR="0071422F">
        <w:trPr>
          <w:trHeight w:val="374"/>
        </w:trPr>
        <w:tc>
          <w:tcPr>
            <w:tcW w:w="5199" w:type="dxa"/>
          </w:tcPr>
          <w:p w:rsidR="0071422F" w:rsidRDefault="004B73E5">
            <w:pPr>
              <w:widowControl w:val="0"/>
              <w:ind w:left="94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 xml:space="preserve">Наименование должности </w:t>
            </w:r>
          </w:p>
        </w:tc>
        <w:tc>
          <w:tcPr>
            <w:tcW w:w="815" w:type="dxa"/>
          </w:tcPr>
          <w:p w:rsidR="0071422F" w:rsidRDefault="004B73E5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–</w:t>
            </w:r>
          </w:p>
        </w:tc>
        <w:tc>
          <w:tcPr>
            <w:tcW w:w="3969" w:type="dxa"/>
          </w:tcPr>
          <w:p w:rsidR="0071422F" w:rsidRDefault="004B73E5">
            <w:pPr>
              <w:widowControl w:val="0"/>
              <w:ind w:left="-108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Фамилия И.О.</w:t>
            </w:r>
          </w:p>
        </w:tc>
      </w:tr>
    </w:tbl>
    <w:p w:rsidR="0071422F" w:rsidRDefault="004B73E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="008878D7" w:rsidRPr="000009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spellStart"/>
      <w:r w:rsidR="008878D7" w:rsidRPr="00000965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8878D7" w:rsidRPr="0000096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878D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83" w:type="dxa"/>
        <w:tblInd w:w="-94" w:type="dxa"/>
        <w:tblLook w:val="0000"/>
      </w:tblPr>
      <w:tblGrid>
        <w:gridCol w:w="5199"/>
        <w:gridCol w:w="815"/>
        <w:gridCol w:w="3969"/>
      </w:tblGrid>
      <w:tr w:rsidR="0071422F">
        <w:trPr>
          <w:trHeight w:val="374"/>
        </w:trPr>
        <w:tc>
          <w:tcPr>
            <w:tcW w:w="5199" w:type="dxa"/>
          </w:tcPr>
          <w:p w:rsidR="0071422F" w:rsidRDefault="004B73E5">
            <w:pPr>
              <w:widowControl w:val="0"/>
              <w:ind w:left="94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 xml:space="preserve">Наименование должности </w:t>
            </w:r>
          </w:p>
        </w:tc>
        <w:tc>
          <w:tcPr>
            <w:tcW w:w="815" w:type="dxa"/>
          </w:tcPr>
          <w:p w:rsidR="0071422F" w:rsidRDefault="004B73E5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–</w:t>
            </w:r>
          </w:p>
        </w:tc>
        <w:tc>
          <w:tcPr>
            <w:tcW w:w="3969" w:type="dxa"/>
          </w:tcPr>
          <w:p w:rsidR="0071422F" w:rsidRDefault="004B73E5">
            <w:pPr>
              <w:widowControl w:val="0"/>
              <w:ind w:left="-108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Фамилия И.О.</w:t>
            </w:r>
          </w:p>
        </w:tc>
      </w:tr>
    </w:tbl>
    <w:p w:rsidR="0071422F" w:rsidRDefault="004B73E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приглашенные на заседание </w:t>
      </w:r>
      <w:r w:rsidR="007427DD" w:rsidRPr="000009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spellStart"/>
      <w:r w:rsidR="007427DD" w:rsidRPr="00000965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7427DD" w:rsidRPr="00000965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983" w:type="dxa"/>
        <w:tblInd w:w="-94" w:type="dxa"/>
        <w:tblLook w:val="0000"/>
      </w:tblPr>
      <w:tblGrid>
        <w:gridCol w:w="5199"/>
        <w:gridCol w:w="815"/>
        <w:gridCol w:w="3969"/>
      </w:tblGrid>
      <w:tr w:rsidR="0071422F">
        <w:trPr>
          <w:trHeight w:val="374"/>
        </w:trPr>
        <w:tc>
          <w:tcPr>
            <w:tcW w:w="5199" w:type="dxa"/>
          </w:tcPr>
          <w:p w:rsidR="0071422F" w:rsidRDefault="004B73E5">
            <w:pPr>
              <w:widowControl w:val="0"/>
              <w:ind w:left="94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 xml:space="preserve">Наименование должности </w:t>
            </w:r>
          </w:p>
        </w:tc>
        <w:tc>
          <w:tcPr>
            <w:tcW w:w="815" w:type="dxa"/>
          </w:tcPr>
          <w:p w:rsidR="0071422F" w:rsidRDefault="004B73E5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–</w:t>
            </w:r>
          </w:p>
        </w:tc>
        <w:tc>
          <w:tcPr>
            <w:tcW w:w="3969" w:type="dxa"/>
          </w:tcPr>
          <w:p w:rsidR="0071422F" w:rsidRDefault="004B73E5">
            <w:pPr>
              <w:widowControl w:val="0"/>
              <w:ind w:left="-108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Фамилия И.О.</w:t>
            </w:r>
          </w:p>
        </w:tc>
      </w:tr>
      <w:tr w:rsidR="0071422F">
        <w:trPr>
          <w:trHeight w:val="374"/>
        </w:trPr>
        <w:tc>
          <w:tcPr>
            <w:tcW w:w="5199" w:type="dxa"/>
          </w:tcPr>
          <w:p w:rsidR="0071422F" w:rsidRDefault="004B73E5">
            <w:pPr>
              <w:widowControl w:val="0"/>
              <w:ind w:left="94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 xml:space="preserve">Наименование должности </w:t>
            </w:r>
          </w:p>
        </w:tc>
        <w:tc>
          <w:tcPr>
            <w:tcW w:w="815" w:type="dxa"/>
          </w:tcPr>
          <w:p w:rsidR="0071422F" w:rsidRDefault="004B73E5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–</w:t>
            </w:r>
          </w:p>
        </w:tc>
        <w:tc>
          <w:tcPr>
            <w:tcW w:w="3969" w:type="dxa"/>
          </w:tcPr>
          <w:p w:rsidR="0071422F" w:rsidRDefault="004B73E5">
            <w:pPr>
              <w:widowControl w:val="0"/>
              <w:ind w:left="-108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Фамилия И.О.</w:t>
            </w:r>
          </w:p>
        </w:tc>
      </w:tr>
    </w:tbl>
    <w:p w:rsidR="0071422F" w:rsidRDefault="007142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422F" w:rsidRDefault="004B73E5">
      <w:pPr>
        <w:widowControl w:val="0"/>
        <w:suppressLineNumbers/>
        <w:pBdr>
          <w:bottom w:val="single" w:sz="12" w:space="0" w:color="000000"/>
        </w:pBdr>
        <w:tabs>
          <w:tab w:val="left" w:pos="1276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. </w:t>
      </w:r>
      <w:r w:rsidRPr="002C5327"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работы правоохранительных </w:t>
      </w:r>
      <w:proofErr w:type="gramStart"/>
      <w:r w:rsidRPr="002C5327">
        <w:rPr>
          <w:rFonts w:ascii="Times New Roman" w:eastAsia="Calibri" w:hAnsi="Times New Roman" w:cs="Times New Roman"/>
          <w:b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...</w:t>
      </w:r>
      <w:proofErr w:type="gramEnd"/>
    </w:p>
    <w:p w:rsidR="0071422F" w:rsidRDefault="004B73E5">
      <w:pPr>
        <w:widowControl w:val="0"/>
        <w:suppressLineNumbers/>
        <w:tabs>
          <w:tab w:val="left" w:pos="1276"/>
        </w:tabs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</w:t>
      </w:r>
      <w:r>
        <w:rPr>
          <w:rFonts w:ascii="Times New Roman" w:eastAsia="Calibri" w:hAnsi="Times New Roman" w:cs="Times New Roman"/>
          <w:i/>
          <w:sz w:val="28"/>
          <w:szCs w:val="20"/>
        </w:rPr>
        <w:t>Фамилия И.О. докладчика)</w:t>
      </w:r>
    </w:p>
    <w:p w:rsidR="0071422F" w:rsidRDefault="0071422F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71422F" w:rsidRDefault="004B73E5">
      <w:pPr>
        <w:pStyle w:val="Default"/>
        <w:ind w:firstLine="709"/>
        <w:jc w:val="both"/>
        <w:rPr>
          <w:rFonts w:eastAsia="Times New Roman"/>
          <w:i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1.1. </w:t>
      </w:r>
      <w:r>
        <w:rPr>
          <w:i/>
          <w:sz w:val="28"/>
          <w:szCs w:val="28"/>
        </w:rPr>
        <w:t>Р</w:t>
      </w:r>
      <w:r>
        <w:rPr>
          <w:rFonts w:eastAsia="Calibri"/>
          <w:i/>
          <w:sz w:val="28"/>
          <w:szCs w:val="28"/>
        </w:rPr>
        <w:t>ешение по рассматриваемому вопросу (должно отражать конкретные мероприятия, а не содержать такие формулировки, как: «продолжить исполнение…»).</w:t>
      </w:r>
    </w:p>
    <w:p w:rsidR="0071422F" w:rsidRDefault="004B73E5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Срок исполнения: </w:t>
      </w:r>
      <w:r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</w:rPr>
        <w:t>...</w:t>
      </w:r>
    </w:p>
    <w:p w:rsidR="0071422F" w:rsidRDefault="0071422F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22F" w:rsidRDefault="004B73E5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eastAsia="Calibri" w:hAnsi="Times New Roman" w:cs="Times New Roman"/>
          <w:i/>
          <w:sz w:val="28"/>
          <w:szCs w:val="28"/>
        </w:rPr>
        <w:t>ешение…</w:t>
      </w:r>
    </w:p>
    <w:p w:rsidR="0071422F" w:rsidRDefault="004B73E5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Срок исполнения: </w:t>
      </w:r>
      <w:r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</w:rPr>
        <w:t>...</w:t>
      </w:r>
    </w:p>
    <w:p w:rsidR="0071422F" w:rsidRDefault="0071422F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22F" w:rsidRDefault="004B73E5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Голосовали:</w:t>
      </w:r>
    </w:p>
    <w:p w:rsidR="0071422F" w:rsidRDefault="004B73E5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«За» - 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71422F" w:rsidRDefault="004B73E5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«Против» - 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71422F" w:rsidRDefault="004B73E5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«Воздержались» - 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…</w:t>
      </w:r>
    </w:p>
    <w:p w:rsidR="0071422F" w:rsidRPr="007427DD" w:rsidRDefault="004B73E5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pacing w:val="4"/>
          <w:sz w:val="28"/>
          <w:szCs w:val="28"/>
        </w:rPr>
      </w:pPr>
      <w:r w:rsidRPr="007427DD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(В голосовании принимают участие только председатель, заместитель председателя и  члены </w:t>
      </w:r>
      <w:r w:rsidR="007427DD" w:rsidRPr="007427DD">
        <w:rPr>
          <w:rFonts w:ascii="Times New Roman" w:hAnsi="Times New Roman" w:cs="Times New Roman"/>
          <w:i/>
          <w:sz w:val="28"/>
          <w:szCs w:val="28"/>
        </w:rPr>
        <w:t xml:space="preserve">муниципальной </w:t>
      </w:r>
      <w:proofErr w:type="spellStart"/>
      <w:r w:rsidR="007427DD" w:rsidRPr="007427DD">
        <w:rPr>
          <w:rFonts w:ascii="Times New Roman" w:hAnsi="Times New Roman" w:cs="Times New Roman"/>
          <w:i/>
          <w:sz w:val="28"/>
          <w:szCs w:val="28"/>
        </w:rPr>
        <w:t>антинаркотической</w:t>
      </w:r>
      <w:proofErr w:type="spellEnd"/>
      <w:r w:rsidR="007427DD" w:rsidRPr="007427DD">
        <w:rPr>
          <w:rFonts w:ascii="Times New Roman" w:hAnsi="Times New Roman" w:cs="Times New Roman"/>
          <w:i/>
          <w:sz w:val="28"/>
          <w:szCs w:val="28"/>
        </w:rPr>
        <w:t xml:space="preserve"> комиссии)</w:t>
      </w:r>
      <w:r w:rsidRPr="007427DD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.</w:t>
      </w:r>
    </w:p>
    <w:p w:rsidR="0071422F" w:rsidRDefault="004B73E5">
      <w:pPr>
        <w:widowControl w:val="0"/>
        <w:suppressLineNumbers/>
        <w:pBdr>
          <w:bottom w:val="single" w:sz="12" w:space="0" w:color="000000"/>
        </w:pBdr>
        <w:tabs>
          <w:tab w:val="left" w:pos="1276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 исполнении ранее принятых протокольных решений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                </w:t>
      </w:r>
    </w:p>
    <w:p w:rsidR="0071422F" w:rsidRDefault="004B73E5">
      <w:pPr>
        <w:widowControl w:val="0"/>
        <w:suppressLineNumbers/>
        <w:tabs>
          <w:tab w:val="left" w:pos="1276"/>
        </w:tabs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(</w:t>
      </w:r>
      <w:r>
        <w:rPr>
          <w:rFonts w:ascii="Times New Roman" w:eastAsia="Calibri" w:hAnsi="Times New Roman" w:cs="Times New Roman"/>
          <w:i/>
          <w:sz w:val="28"/>
          <w:szCs w:val="20"/>
        </w:rPr>
        <w:t>Фамилия И.О. докладчика)</w:t>
      </w:r>
    </w:p>
    <w:p w:rsidR="0071422F" w:rsidRDefault="0071422F">
      <w:pPr>
        <w:widowControl w:val="0"/>
        <w:suppressLineNumbers/>
        <w:tabs>
          <w:tab w:val="left" w:pos="1276"/>
        </w:tabs>
        <w:ind w:firstLine="709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eastAsia="zh-CN"/>
        </w:rPr>
      </w:pPr>
    </w:p>
    <w:p w:rsidR="0071422F" w:rsidRDefault="004B73E5">
      <w:pPr>
        <w:pStyle w:val="11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Считать исполненными и снять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с контроля следующие решения:</w:t>
      </w:r>
    </w:p>
    <w:p w:rsidR="0071422F" w:rsidRDefault="004B73E5">
      <w:pPr>
        <w:pStyle w:val="11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2.1.1. Пункт № __ протокола </w:t>
      </w:r>
      <w:r w:rsidR="007427DD" w:rsidRPr="00000965">
        <w:rPr>
          <w:rFonts w:ascii="Times New Roman" w:hAnsi="Times New Roman"/>
          <w:sz w:val="28"/>
          <w:szCs w:val="28"/>
        </w:rPr>
        <w:t xml:space="preserve">муниципальной </w:t>
      </w:r>
      <w:proofErr w:type="spellStart"/>
      <w:r w:rsidR="007427DD" w:rsidRPr="00000965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="007427DD" w:rsidRPr="00000965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  <w:lang w:eastAsia="zh-CN"/>
        </w:rPr>
        <w:t>от</w:t>
      </w:r>
      <w:proofErr w:type="gramEnd"/>
      <w:r>
        <w:rPr>
          <w:rFonts w:ascii="Times New Roman" w:hAnsi="Times New Roman"/>
          <w:i/>
          <w:sz w:val="28"/>
          <w:szCs w:val="28"/>
          <w:lang w:eastAsia="zh-CN"/>
        </w:rPr>
        <w:t xml:space="preserve"> ______  № __</w:t>
      </w:r>
      <w:r>
        <w:rPr>
          <w:rFonts w:ascii="Times New Roman" w:hAnsi="Times New Roman"/>
          <w:sz w:val="28"/>
          <w:szCs w:val="28"/>
          <w:lang w:eastAsia="zh-CN"/>
        </w:rPr>
        <w:t>;</w:t>
      </w:r>
    </w:p>
    <w:p w:rsidR="0071422F" w:rsidRDefault="004B73E5">
      <w:pPr>
        <w:pStyle w:val="11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2.1.2. Пункт № __ протокола </w:t>
      </w:r>
      <w:r w:rsidR="007427DD" w:rsidRPr="00000965">
        <w:rPr>
          <w:rFonts w:ascii="Times New Roman" w:hAnsi="Times New Roman"/>
          <w:sz w:val="28"/>
          <w:szCs w:val="28"/>
        </w:rPr>
        <w:t xml:space="preserve">муниципальной </w:t>
      </w:r>
      <w:proofErr w:type="spellStart"/>
      <w:r w:rsidR="007427DD" w:rsidRPr="00000965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="007427DD" w:rsidRPr="00000965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  <w:lang w:eastAsia="zh-CN"/>
        </w:rPr>
        <w:t>от</w:t>
      </w:r>
      <w:proofErr w:type="gramEnd"/>
      <w:r>
        <w:rPr>
          <w:rFonts w:ascii="Times New Roman" w:hAnsi="Times New Roman"/>
          <w:i/>
          <w:sz w:val="28"/>
          <w:szCs w:val="28"/>
          <w:lang w:eastAsia="zh-CN"/>
        </w:rPr>
        <w:t xml:space="preserve"> ______  № __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>.</w:t>
      </w:r>
    </w:p>
    <w:p w:rsidR="0071422F" w:rsidRDefault="004B73E5">
      <w:pPr>
        <w:pStyle w:val="11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2.2. Продлить выполнение мероприятия, предусмотренного пунктом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№ __ 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>протокола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774E65" w:rsidRPr="00000965">
        <w:rPr>
          <w:rFonts w:ascii="Times New Roman" w:hAnsi="Times New Roman"/>
          <w:sz w:val="28"/>
          <w:szCs w:val="28"/>
        </w:rPr>
        <w:t xml:space="preserve">муниципальной </w:t>
      </w:r>
      <w:proofErr w:type="spellStart"/>
      <w:r w:rsidR="00774E65" w:rsidRPr="00000965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="00774E65" w:rsidRPr="00000965">
        <w:rPr>
          <w:rFonts w:ascii="Times New Roman" w:hAnsi="Times New Roman"/>
          <w:sz w:val="28"/>
          <w:szCs w:val="28"/>
        </w:rPr>
        <w:t xml:space="preserve"> комиссии</w:t>
      </w:r>
      <w:r w:rsidR="00774E65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zh-CN"/>
        </w:rPr>
        <w:t xml:space="preserve">от ______  </w:t>
      </w:r>
      <w:r w:rsidR="00774E65">
        <w:rPr>
          <w:rFonts w:ascii="Times New Roman" w:hAnsi="Times New Roman"/>
          <w:i/>
          <w:sz w:val="28"/>
          <w:szCs w:val="28"/>
          <w:lang w:eastAsia="zh-CN"/>
        </w:rPr>
        <w:t xml:space="preserve">               </w:t>
      </w:r>
      <w:r>
        <w:rPr>
          <w:rFonts w:ascii="Times New Roman" w:hAnsi="Times New Roman"/>
          <w:i/>
          <w:sz w:val="28"/>
          <w:szCs w:val="28"/>
          <w:lang w:eastAsia="zh-CN"/>
        </w:rPr>
        <w:t>№ __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, в срок до </w:t>
      </w:r>
      <w:r>
        <w:rPr>
          <w:rFonts w:ascii="Times New Roman" w:eastAsia="Arial" w:hAnsi="Times New Roman"/>
          <w:bCs/>
          <w:i/>
          <w:sz w:val="28"/>
          <w:szCs w:val="28"/>
          <w:lang w:eastAsia="zh-CN"/>
        </w:rPr>
        <w:t>_______ года.</w:t>
      </w:r>
    </w:p>
    <w:p w:rsidR="0071422F" w:rsidRDefault="0071422F">
      <w:pPr>
        <w:pStyle w:val="11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422F" w:rsidRDefault="004B73E5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Голосовали:</w:t>
      </w:r>
    </w:p>
    <w:p w:rsidR="0071422F" w:rsidRDefault="004B73E5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«За</w:t>
      </w:r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»-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... (</w:t>
      </w:r>
      <w:proofErr w:type="gramEnd"/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количество)</w:t>
      </w:r>
    </w:p>
    <w:p w:rsidR="0071422F" w:rsidRDefault="004B73E5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«Против» - 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… (количество)</w:t>
      </w:r>
    </w:p>
    <w:p w:rsidR="0071422F" w:rsidRDefault="004B73E5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«Воздержались</w:t>
      </w:r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»-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количество)</w:t>
      </w:r>
    </w:p>
    <w:p w:rsidR="0071422F" w:rsidRDefault="0071422F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ind w:firstLine="709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1422F" w:rsidRDefault="004B73E5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Принято единогласно с учетом внесенных замечаний и дополнений. </w:t>
      </w:r>
    </w:p>
    <w:p w:rsidR="0071422F" w:rsidRDefault="004B73E5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ind w:firstLine="709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Особое мнение по рассматриваемым вопросам не высказывалось</w:t>
      </w:r>
    </w:p>
    <w:p w:rsidR="0071422F" w:rsidRDefault="0071422F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22F" w:rsidRDefault="0071422F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22F" w:rsidRDefault="0071422F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22F" w:rsidRDefault="004B73E5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Глава администрации </w:t>
      </w:r>
    </w:p>
    <w:p w:rsidR="0071422F" w:rsidRDefault="004B73E5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(наименование муниципального образования)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/ глава </w:t>
      </w:r>
    </w:p>
    <w:p w:rsidR="0071422F" w:rsidRDefault="004B73E5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(наименование муниципального образования)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4E65" w:rsidRDefault="004B73E5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774E65">
        <w:rPr>
          <w:rFonts w:ascii="Times New Roman" w:hAnsi="Times New Roman" w:cs="Times New Roman"/>
          <w:i/>
          <w:sz w:val="28"/>
          <w:szCs w:val="28"/>
        </w:rPr>
        <w:t xml:space="preserve">наименование </w:t>
      </w:r>
      <w:r w:rsidR="007427DD" w:rsidRPr="00774E65">
        <w:rPr>
          <w:rFonts w:ascii="Times New Roman" w:hAnsi="Times New Roman" w:cs="Times New Roman"/>
          <w:i/>
          <w:sz w:val="28"/>
          <w:szCs w:val="28"/>
        </w:rPr>
        <w:t xml:space="preserve">муниципальной </w:t>
      </w:r>
      <w:proofErr w:type="gramEnd"/>
    </w:p>
    <w:p w:rsidR="0071422F" w:rsidRDefault="007427DD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774E65">
        <w:rPr>
          <w:rFonts w:ascii="Times New Roman" w:hAnsi="Times New Roman" w:cs="Times New Roman"/>
          <w:i/>
          <w:sz w:val="28"/>
          <w:szCs w:val="28"/>
        </w:rPr>
        <w:t>антинаркотической</w:t>
      </w:r>
      <w:proofErr w:type="spellEnd"/>
      <w:r w:rsidRPr="00774E65">
        <w:rPr>
          <w:rFonts w:ascii="Times New Roman" w:hAnsi="Times New Roman" w:cs="Times New Roman"/>
          <w:i/>
          <w:sz w:val="28"/>
          <w:szCs w:val="28"/>
        </w:rPr>
        <w:t xml:space="preserve"> комиссии</w:t>
      </w:r>
      <w:r w:rsidR="004B73E5">
        <w:rPr>
          <w:rFonts w:ascii="Times New Roman" w:hAnsi="Times New Roman" w:cs="Times New Roman"/>
          <w:i/>
          <w:sz w:val="28"/>
          <w:szCs w:val="28"/>
        </w:rPr>
        <w:t>)</w:t>
      </w:r>
      <w:r w:rsidR="00774E6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4B73E5">
        <w:rPr>
          <w:rFonts w:ascii="Times New Roman" w:hAnsi="Times New Roman" w:cs="Times New Roman"/>
          <w:bCs/>
          <w:i/>
          <w:sz w:val="28"/>
          <w:szCs w:val="28"/>
        </w:rPr>
        <w:t>И.О. Фамилия</w:t>
      </w:r>
      <w:proofErr w:type="gramEnd"/>
    </w:p>
    <w:p w:rsidR="0071422F" w:rsidRDefault="0071422F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22F" w:rsidRDefault="0071422F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22F" w:rsidRDefault="0071422F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E65" w:rsidRDefault="004B73E5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774E65" w:rsidRPr="00774E65">
        <w:rPr>
          <w:rFonts w:ascii="Times New Roman" w:hAnsi="Times New Roman" w:cs="Times New Roman"/>
          <w:i/>
          <w:sz w:val="28"/>
          <w:szCs w:val="28"/>
        </w:rPr>
        <w:t xml:space="preserve">муниципальной </w:t>
      </w:r>
      <w:proofErr w:type="gramEnd"/>
    </w:p>
    <w:p w:rsidR="0071422F" w:rsidRDefault="00774E65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74E65">
        <w:rPr>
          <w:rFonts w:ascii="Times New Roman" w:hAnsi="Times New Roman" w:cs="Times New Roman"/>
          <w:i/>
          <w:sz w:val="28"/>
          <w:szCs w:val="28"/>
        </w:rPr>
        <w:t>антинаркотической</w:t>
      </w:r>
      <w:proofErr w:type="spellEnd"/>
      <w:r w:rsidRPr="00774E65">
        <w:rPr>
          <w:rFonts w:ascii="Times New Roman" w:hAnsi="Times New Roman" w:cs="Times New Roman"/>
          <w:i/>
          <w:sz w:val="28"/>
          <w:szCs w:val="28"/>
        </w:rPr>
        <w:t xml:space="preserve"> комиссии</w:t>
      </w:r>
      <w:r w:rsidR="004B73E5" w:rsidRPr="00774E65">
        <w:rPr>
          <w:rFonts w:ascii="Times New Roman" w:hAnsi="Times New Roman" w:cs="Times New Roman"/>
          <w:i/>
          <w:sz w:val="28"/>
          <w:szCs w:val="28"/>
        </w:rPr>
        <w:t>)</w:t>
      </w:r>
      <w:r w:rsidR="004B73E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B73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B73E5">
        <w:rPr>
          <w:rFonts w:ascii="Times New Roman" w:hAnsi="Times New Roman" w:cs="Times New Roman"/>
          <w:bCs/>
          <w:i/>
          <w:sz w:val="28"/>
          <w:szCs w:val="28"/>
        </w:rPr>
        <w:t>И.О. Фамилия</w:t>
      </w:r>
      <w:proofErr w:type="gramEnd"/>
    </w:p>
    <w:p w:rsidR="0071422F" w:rsidRDefault="0071422F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2D9" w:rsidRDefault="002042D9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5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22F" w:rsidRPr="008878D7" w:rsidRDefault="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tabs>
          <w:tab w:val="left" w:pos="0"/>
          <w:tab w:val="left" w:pos="8520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78D7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4B73E5" w:rsidRPr="008878D7">
        <w:rPr>
          <w:rFonts w:ascii="Times New Roman" w:hAnsi="Times New Roman" w:cs="Times New Roman"/>
          <w:bCs/>
          <w:sz w:val="28"/>
          <w:szCs w:val="28"/>
        </w:rPr>
        <w:t>риложение № 3</w:t>
      </w:r>
    </w:p>
    <w:p w:rsidR="0071422F" w:rsidRDefault="004B73E5" w:rsidP="008878D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заполнения отчета о результатах деятельности муниципальной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комиссии Мурманской области в отчетном году</w:t>
      </w:r>
    </w:p>
    <w:p w:rsidR="008878D7" w:rsidRDefault="008878D7">
      <w:pPr>
        <w:ind w:firstLine="709"/>
        <w:rPr>
          <w:rFonts w:ascii="Times New Roman" w:hAnsi="Times New Roman"/>
          <w:iCs/>
          <w:sz w:val="28"/>
          <w:szCs w:val="28"/>
        </w:rPr>
      </w:pPr>
    </w:p>
    <w:p w:rsidR="0071422F" w:rsidRDefault="004B73E5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Д</w:t>
      </w:r>
      <w:r>
        <w:rPr>
          <w:rFonts w:ascii="Times New Roman" w:hAnsi="Times New Roman"/>
          <w:bCs/>
          <w:sz w:val="28"/>
          <w:szCs w:val="28"/>
        </w:rPr>
        <w:t xml:space="preserve">еятельность </w:t>
      </w:r>
      <w:r w:rsidR="00A82CB5" w:rsidRPr="000009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spellStart"/>
      <w:r w:rsidR="00A82CB5" w:rsidRPr="00000965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A82CB5" w:rsidRPr="00000965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71422F" w:rsidRDefault="004B73E5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количество проведенных заседаний и даты их проведения, </w:t>
      </w:r>
    </w:p>
    <w:p w:rsidR="0071422F" w:rsidRDefault="004B73E5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основные рассмотренные вопросы (перечислить по следующим направлениям):</w:t>
      </w:r>
    </w:p>
    <w:p w:rsidR="0071422F" w:rsidRPr="00A82CB5" w:rsidRDefault="004B73E5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совершенствование </w:t>
      </w:r>
      <w:proofErr w:type="spellStart"/>
      <w:r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и </w:t>
      </w:r>
      <w:r w:rsidRPr="00A82CB5">
        <w:rPr>
          <w:rFonts w:ascii="Times New Roman" w:hAnsi="Times New Roman"/>
          <w:sz w:val="28"/>
          <w:szCs w:val="28"/>
        </w:rPr>
        <w:t>государственного контроля за оборотом наркотиков;</w:t>
      </w:r>
    </w:p>
    <w:p w:rsidR="0071422F" w:rsidRPr="00A82CB5" w:rsidRDefault="004B73E5">
      <w:pPr>
        <w:ind w:firstLine="708"/>
        <w:rPr>
          <w:rFonts w:ascii="Times New Roman" w:hAnsi="Times New Roman"/>
          <w:sz w:val="28"/>
          <w:szCs w:val="28"/>
        </w:rPr>
      </w:pPr>
      <w:r w:rsidRPr="00A82CB5">
        <w:rPr>
          <w:rFonts w:ascii="Times New Roman" w:hAnsi="Times New Roman"/>
          <w:bCs/>
          <w:sz w:val="28"/>
          <w:szCs w:val="28"/>
        </w:rPr>
        <w:t xml:space="preserve">б) </w:t>
      </w:r>
      <w:r w:rsidRPr="00A82CB5">
        <w:rPr>
          <w:rFonts w:ascii="Times New Roman" w:hAnsi="Times New Roman"/>
          <w:sz w:val="28"/>
          <w:szCs w:val="28"/>
        </w:rPr>
        <w:t>профилактика и раннее выявление незаконного потребления наркотиков;</w:t>
      </w:r>
    </w:p>
    <w:p w:rsidR="0071422F" w:rsidRPr="00A82CB5" w:rsidRDefault="004B73E5">
      <w:pPr>
        <w:ind w:firstLine="708"/>
        <w:rPr>
          <w:rFonts w:ascii="Times New Roman" w:hAnsi="Times New Roman"/>
          <w:sz w:val="28"/>
          <w:szCs w:val="28"/>
        </w:rPr>
      </w:pPr>
      <w:r w:rsidRPr="00A82CB5">
        <w:rPr>
          <w:rFonts w:ascii="Times New Roman" w:hAnsi="Times New Roman"/>
          <w:sz w:val="28"/>
          <w:szCs w:val="28"/>
        </w:rPr>
        <w:t>в) динамика числа лиц, у которых диагностированы наркомания или пагубное (с негативными последствиями) потребление наркотиков;</w:t>
      </w:r>
    </w:p>
    <w:p w:rsidR="0071422F" w:rsidRPr="00A82CB5" w:rsidRDefault="004B73E5">
      <w:pPr>
        <w:ind w:firstLine="708"/>
        <w:rPr>
          <w:rFonts w:ascii="Times New Roman" w:hAnsi="Times New Roman"/>
          <w:sz w:val="28"/>
          <w:szCs w:val="28"/>
        </w:rPr>
      </w:pPr>
      <w:r w:rsidRPr="00A82CB5">
        <w:rPr>
          <w:rFonts w:ascii="Times New Roman" w:hAnsi="Times New Roman"/>
          <w:sz w:val="28"/>
          <w:szCs w:val="28"/>
        </w:rPr>
        <w:t>г) динамика количества преступлений и правонарушений, связанных с незаконным оборотом наркотиков;</w:t>
      </w:r>
    </w:p>
    <w:p w:rsidR="0071422F" w:rsidRDefault="004B73E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82CB5">
        <w:rPr>
          <w:rFonts w:ascii="Times New Roman" w:hAnsi="Times New Roman"/>
          <w:sz w:val="28"/>
          <w:szCs w:val="28"/>
        </w:rPr>
        <w:t>д</w:t>
      </w:r>
      <w:proofErr w:type="spellEnd"/>
      <w:r w:rsidRPr="00A82CB5">
        <w:rPr>
          <w:rFonts w:ascii="Times New Roman" w:hAnsi="Times New Roman"/>
          <w:sz w:val="28"/>
          <w:szCs w:val="28"/>
        </w:rPr>
        <w:t xml:space="preserve">) </w:t>
      </w:r>
      <w:r w:rsidRPr="00A82CB5">
        <w:rPr>
          <w:rFonts w:ascii="Times New Roman" w:hAnsi="Times New Roman" w:cs="Times New Roman"/>
          <w:sz w:val="28"/>
          <w:szCs w:val="28"/>
        </w:rPr>
        <w:t xml:space="preserve">вопросы, рассмотренные </w:t>
      </w:r>
      <w:r w:rsidR="00A82CB5" w:rsidRPr="00A82C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spellStart"/>
      <w:r w:rsidR="00A82CB5" w:rsidRPr="00A82CB5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A82CB5" w:rsidRPr="00A82CB5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A82CB5">
        <w:rPr>
          <w:rFonts w:ascii="Times New Roman" w:hAnsi="Times New Roman" w:cs="Times New Roman"/>
          <w:sz w:val="28"/>
          <w:szCs w:val="28"/>
        </w:rPr>
        <w:t>во исполнение решений АНК МО.</w:t>
      </w:r>
    </w:p>
    <w:p w:rsidR="0071422F" w:rsidRDefault="004B73E5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</w:t>
      </w:r>
      <w:r>
        <w:rPr>
          <w:rFonts w:ascii="Times New Roman" w:hAnsi="Times New Roman"/>
          <w:bCs/>
          <w:iCs/>
          <w:sz w:val="28"/>
          <w:szCs w:val="28"/>
        </w:rPr>
        <w:t xml:space="preserve">частие органов местного самоуправления муниципальных образований в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проведении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основных/крупных мероприятий, направленных на профилактику (предупреждение)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наркопотребления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т.д.</w:t>
      </w:r>
    </w:p>
    <w:p w:rsidR="0071422F" w:rsidRDefault="004B73E5">
      <w:pPr>
        <w:ind w:firstLine="708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Н</w:t>
      </w:r>
      <w:r>
        <w:rPr>
          <w:rFonts w:ascii="Times New Roman" w:hAnsi="Times New Roman"/>
          <w:bCs/>
          <w:sz w:val="28"/>
          <w:szCs w:val="28"/>
        </w:rPr>
        <w:t xml:space="preserve">аличие муниципальных программ (планов), содержащих </w:t>
      </w:r>
      <w:proofErr w:type="spellStart"/>
      <w:r>
        <w:rPr>
          <w:rFonts w:ascii="Times New Roman" w:hAnsi="Times New Roman"/>
          <w:bCs/>
          <w:sz w:val="28"/>
          <w:szCs w:val="28"/>
        </w:rPr>
        <w:t>антинаркотические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мероприятия. Объем финансирования указанных программ (план/факт)</w:t>
      </w:r>
      <w:r>
        <w:rPr>
          <w:rFonts w:ascii="Times New Roman" w:hAnsi="Times New Roman"/>
          <w:bCs/>
          <w:sz w:val="28"/>
          <w:szCs w:val="28"/>
          <w:vertAlign w:val="superscript"/>
        </w:rPr>
        <w:footnoteReference w:id="1"/>
      </w:r>
      <w:r>
        <w:rPr>
          <w:rFonts w:ascii="Times New Roman" w:hAnsi="Times New Roman"/>
          <w:bCs/>
          <w:sz w:val="28"/>
          <w:szCs w:val="28"/>
        </w:rPr>
        <w:t>.</w:t>
      </w:r>
    </w:p>
    <w:p w:rsidR="0071422F" w:rsidRDefault="004B73E5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3. </w:t>
      </w:r>
      <w:r>
        <w:rPr>
          <w:rFonts w:ascii="Times New Roman" w:hAnsi="Times New Roman"/>
          <w:bCs/>
          <w:sz w:val="28"/>
          <w:szCs w:val="28"/>
        </w:rPr>
        <w:t xml:space="preserve">Количество </w:t>
      </w:r>
      <w:r>
        <w:rPr>
          <w:rFonts w:ascii="Times New Roman" w:hAnsi="Times New Roman"/>
          <w:iCs/>
          <w:sz w:val="28"/>
          <w:szCs w:val="28"/>
        </w:rPr>
        <w:t xml:space="preserve">проведенных выездных заседаний </w:t>
      </w:r>
      <w:r w:rsidR="00A82CB5" w:rsidRPr="000009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spellStart"/>
      <w:r w:rsidR="00A82CB5" w:rsidRPr="00000965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A82CB5" w:rsidRPr="00000965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1422F" w:rsidSect="007142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DA6" w:rsidRDefault="00B22DA6">
      <w:r>
        <w:separator/>
      </w:r>
    </w:p>
  </w:endnote>
  <w:endnote w:type="continuationSeparator" w:id="0">
    <w:p w:rsidR="00B22DA6" w:rsidRDefault="00B22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DA6" w:rsidRDefault="00B22DA6">
      <w:r>
        <w:separator/>
      </w:r>
    </w:p>
  </w:footnote>
  <w:footnote w:type="continuationSeparator" w:id="0">
    <w:p w:rsidR="00B22DA6" w:rsidRDefault="00B22DA6">
      <w:r>
        <w:continuationSeparator/>
      </w:r>
    </w:p>
  </w:footnote>
  <w:footnote w:id="1">
    <w:p w:rsidR="0082148F" w:rsidRDefault="0082148F">
      <w:pPr>
        <w:pStyle w:val="ad"/>
        <w:jc w:val="both"/>
      </w:pPr>
      <w:r>
        <w:rPr>
          <w:rStyle w:val="afa"/>
        </w:rPr>
        <w:footnoteRef/>
      </w:r>
      <w:r>
        <w:t xml:space="preserve"> При отклонении фактического финансирования от запланированного указываются причины их отклонения.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51773282"/>
      <w:docPartObj>
        <w:docPartGallery w:val="Page Numbers (Top of Page)"/>
        <w:docPartUnique/>
      </w:docPartObj>
    </w:sdtPr>
    <w:sdtContent>
      <w:p w:rsidR="0082148F" w:rsidRDefault="003B04D1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2148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6D0D">
          <w:rPr>
            <w:rFonts w:ascii="Times New Roman" w:hAnsi="Times New Roman" w:cs="Times New Roman"/>
            <w:noProof/>
            <w:sz w:val="28"/>
            <w:szCs w:val="28"/>
          </w:rPr>
          <w:t>16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148F" w:rsidRDefault="008214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14836"/>
    <w:multiLevelType w:val="hybridMultilevel"/>
    <w:tmpl w:val="F392CA5C"/>
    <w:lvl w:ilvl="0" w:tplc="B0206D10">
      <w:start w:val="1"/>
      <w:numFmt w:val="decimal"/>
      <w:lvlText w:val="%1."/>
      <w:lvlJc w:val="left"/>
      <w:pPr>
        <w:ind w:left="1429" w:hanging="360"/>
      </w:pPr>
    </w:lvl>
    <w:lvl w:ilvl="1" w:tplc="9C6EC73E">
      <w:start w:val="1"/>
      <w:numFmt w:val="lowerLetter"/>
      <w:lvlText w:val="%2."/>
      <w:lvlJc w:val="left"/>
      <w:pPr>
        <w:ind w:left="2149" w:hanging="360"/>
      </w:pPr>
    </w:lvl>
    <w:lvl w:ilvl="2" w:tplc="3008F802">
      <w:start w:val="1"/>
      <w:numFmt w:val="lowerRoman"/>
      <w:lvlText w:val="%3."/>
      <w:lvlJc w:val="right"/>
      <w:pPr>
        <w:ind w:left="2869" w:hanging="180"/>
      </w:pPr>
    </w:lvl>
    <w:lvl w:ilvl="3" w:tplc="1B38AAAA">
      <w:start w:val="1"/>
      <w:numFmt w:val="decimal"/>
      <w:lvlText w:val="%4."/>
      <w:lvlJc w:val="left"/>
      <w:pPr>
        <w:ind w:left="3589" w:hanging="360"/>
      </w:pPr>
    </w:lvl>
    <w:lvl w:ilvl="4" w:tplc="C93A6232">
      <w:start w:val="1"/>
      <w:numFmt w:val="lowerLetter"/>
      <w:lvlText w:val="%5."/>
      <w:lvlJc w:val="left"/>
      <w:pPr>
        <w:ind w:left="4309" w:hanging="360"/>
      </w:pPr>
    </w:lvl>
    <w:lvl w:ilvl="5" w:tplc="B03EC0FC">
      <w:start w:val="1"/>
      <w:numFmt w:val="lowerRoman"/>
      <w:lvlText w:val="%6."/>
      <w:lvlJc w:val="right"/>
      <w:pPr>
        <w:ind w:left="5029" w:hanging="180"/>
      </w:pPr>
    </w:lvl>
    <w:lvl w:ilvl="6" w:tplc="04488ECE">
      <w:start w:val="1"/>
      <w:numFmt w:val="decimal"/>
      <w:lvlText w:val="%7."/>
      <w:lvlJc w:val="left"/>
      <w:pPr>
        <w:ind w:left="5749" w:hanging="360"/>
      </w:pPr>
    </w:lvl>
    <w:lvl w:ilvl="7" w:tplc="0790700A">
      <w:start w:val="1"/>
      <w:numFmt w:val="lowerLetter"/>
      <w:lvlText w:val="%8."/>
      <w:lvlJc w:val="left"/>
      <w:pPr>
        <w:ind w:left="6469" w:hanging="360"/>
      </w:pPr>
    </w:lvl>
    <w:lvl w:ilvl="8" w:tplc="B872A4CA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0D3BBC"/>
    <w:multiLevelType w:val="hybridMultilevel"/>
    <w:tmpl w:val="C89207E8"/>
    <w:lvl w:ilvl="0" w:tplc="D3B43AA6">
      <w:start w:val="4"/>
      <w:numFmt w:val="decimal"/>
      <w:lvlText w:val="%1)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62748C28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45F2C908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BCB0566A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B6323E88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73C83EF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03DEA700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3EA0D6F4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10DE5F2C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">
    <w:nsid w:val="2D9A2C2B"/>
    <w:multiLevelType w:val="hybridMultilevel"/>
    <w:tmpl w:val="393C0594"/>
    <w:lvl w:ilvl="0" w:tplc="5DF4C444">
      <w:start w:val="1"/>
      <w:numFmt w:val="decimal"/>
      <w:lvlText w:val="%1."/>
      <w:lvlJc w:val="left"/>
      <w:pPr>
        <w:ind w:left="1834" w:hanging="1125"/>
      </w:pPr>
      <w:rPr>
        <w:rFonts w:hint="default"/>
        <w:b w:val="0"/>
        <w:color w:val="111111"/>
      </w:rPr>
    </w:lvl>
    <w:lvl w:ilvl="1" w:tplc="1B10AA46">
      <w:start w:val="1"/>
      <w:numFmt w:val="lowerLetter"/>
      <w:lvlText w:val="%2."/>
      <w:lvlJc w:val="left"/>
      <w:pPr>
        <w:ind w:left="1789" w:hanging="360"/>
      </w:pPr>
    </w:lvl>
    <w:lvl w:ilvl="2" w:tplc="CD8C21B4">
      <w:start w:val="1"/>
      <w:numFmt w:val="lowerRoman"/>
      <w:lvlText w:val="%3."/>
      <w:lvlJc w:val="right"/>
      <w:pPr>
        <w:ind w:left="2509" w:hanging="180"/>
      </w:pPr>
    </w:lvl>
    <w:lvl w:ilvl="3" w:tplc="3E36F12C">
      <w:start w:val="1"/>
      <w:numFmt w:val="decimal"/>
      <w:lvlText w:val="%4."/>
      <w:lvlJc w:val="left"/>
      <w:pPr>
        <w:ind w:left="3229" w:hanging="360"/>
      </w:pPr>
    </w:lvl>
    <w:lvl w:ilvl="4" w:tplc="CF86DCFE">
      <w:start w:val="1"/>
      <w:numFmt w:val="lowerLetter"/>
      <w:lvlText w:val="%5."/>
      <w:lvlJc w:val="left"/>
      <w:pPr>
        <w:ind w:left="3949" w:hanging="360"/>
      </w:pPr>
    </w:lvl>
    <w:lvl w:ilvl="5" w:tplc="87AA06C0">
      <w:start w:val="1"/>
      <w:numFmt w:val="lowerRoman"/>
      <w:lvlText w:val="%6."/>
      <w:lvlJc w:val="right"/>
      <w:pPr>
        <w:ind w:left="4669" w:hanging="180"/>
      </w:pPr>
    </w:lvl>
    <w:lvl w:ilvl="6" w:tplc="6A501C4A">
      <w:start w:val="1"/>
      <w:numFmt w:val="decimal"/>
      <w:lvlText w:val="%7."/>
      <w:lvlJc w:val="left"/>
      <w:pPr>
        <w:ind w:left="5389" w:hanging="360"/>
      </w:pPr>
    </w:lvl>
    <w:lvl w:ilvl="7" w:tplc="8AAC845E">
      <w:start w:val="1"/>
      <w:numFmt w:val="lowerLetter"/>
      <w:lvlText w:val="%8."/>
      <w:lvlJc w:val="left"/>
      <w:pPr>
        <w:ind w:left="6109" w:hanging="360"/>
      </w:pPr>
    </w:lvl>
    <w:lvl w:ilvl="8" w:tplc="6A0AA39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656C14"/>
    <w:multiLevelType w:val="hybridMultilevel"/>
    <w:tmpl w:val="1FD8FF56"/>
    <w:lvl w:ilvl="0" w:tplc="3FF4FD0E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84A2DABE">
      <w:start w:val="1"/>
      <w:numFmt w:val="lowerLetter"/>
      <w:lvlText w:val="%2."/>
      <w:lvlJc w:val="left"/>
      <w:pPr>
        <w:ind w:left="1789" w:hanging="360"/>
      </w:pPr>
    </w:lvl>
    <w:lvl w:ilvl="2" w:tplc="53C62270">
      <w:start w:val="1"/>
      <w:numFmt w:val="lowerRoman"/>
      <w:lvlText w:val="%3."/>
      <w:lvlJc w:val="right"/>
      <w:pPr>
        <w:ind w:left="2509" w:hanging="180"/>
      </w:pPr>
    </w:lvl>
    <w:lvl w:ilvl="3" w:tplc="8D626AE0">
      <w:start w:val="1"/>
      <w:numFmt w:val="decimal"/>
      <w:lvlText w:val="%4."/>
      <w:lvlJc w:val="left"/>
      <w:pPr>
        <w:ind w:left="3229" w:hanging="360"/>
      </w:pPr>
    </w:lvl>
    <w:lvl w:ilvl="4" w:tplc="795427CE">
      <w:start w:val="1"/>
      <w:numFmt w:val="lowerLetter"/>
      <w:lvlText w:val="%5."/>
      <w:lvlJc w:val="left"/>
      <w:pPr>
        <w:ind w:left="3949" w:hanging="360"/>
      </w:pPr>
    </w:lvl>
    <w:lvl w:ilvl="5" w:tplc="63D2E1C0">
      <w:start w:val="1"/>
      <w:numFmt w:val="lowerRoman"/>
      <w:lvlText w:val="%6."/>
      <w:lvlJc w:val="right"/>
      <w:pPr>
        <w:ind w:left="4669" w:hanging="180"/>
      </w:pPr>
    </w:lvl>
    <w:lvl w:ilvl="6" w:tplc="22FC9B6A">
      <w:start w:val="1"/>
      <w:numFmt w:val="decimal"/>
      <w:lvlText w:val="%7."/>
      <w:lvlJc w:val="left"/>
      <w:pPr>
        <w:ind w:left="5389" w:hanging="360"/>
      </w:pPr>
    </w:lvl>
    <w:lvl w:ilvl="7" w:tplc="9F62EB12">
      <w:start w:val="1"/>
      <w:numFmt w:val="lowerLetter"/>
      <w:lvlText w:val="%8."/>
      <w:lvlJc w:val="left"/>
      <w:pPr>
        <w:ind w:left="6109" w:hanging="360"/>
      </w:pPr>
    </w:lvl>
    <w:lvl w:ilvl="8" w:tplc="B04CE41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915C47"/>
    <w:multiLevelType w:val="hybridMultilevel"/>
    <w:tmpl w:val="E98E8334"/>
    <w:lvl w:ilvl="0" w:tplc="CD56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136F572">
      <w:start w:val="1"/>
      <w:numFmt w:val="lowerLetter"/>
      <w:lvlText w:val="%2."/>
      <w:lvlJc w:val="left"/>
      <w:pPr>
        <w:ind w:left="1440" w:hanging="360"/>
      </w:pPr>
    </w:lvl>
    <w:lvl w:ilvl="2" w:tplc="A508948A">
      <w:start w:val="1"/>
      <w:numFmt w:val="lowerRoman"/>
      <w:lvlText w:val="%3."/>
      <w:lvlJc w:val="right"/>
      <w:pPr>
        <w:ind w:left="2160" w:hanging="180"/>
      </w:pPr>
    </w:lvl>
    <w:lvl w:ilvl="3" w:tplc="F670CBC4">
      <w:start w:val="1"/>
      <w:numFmt w:val="decimal"/>
      <w:lvlText w:val="%4."/>
      <w:lvlJc w:val="left"/>
      <w:pPr>
        <w:ind w:left="2880" w:hanging="360"/>
      </w:pPr>
    </w:lvl>
    <w:lvl w:ilvl="4" w:tplc="B65C7546">
      <w:start w:val="1"/>
      <w:numFmt w:val="lowerLetter"/>
      <w:lvlText w:val="%5."/>
      <w:lvlJc w:val="left"/>
      <w:pPr>
        <w:ind w:left="3600" w:hanging="360"/>
      </w:pPr>
    </w:lvl>
    <w:lvl w:ilvl="5" w:tplc="680E4CD6">
      <w:start w:val="1"/>
      <w:numFmt w:val="lowerRoman"/>
      <w:lvlText w:val="%6."/>
      <w:lvlJc w:val="right"/>
      <w:pPr>
        <w:ind w:left="4320" w:hanging="180"/>
      </w:pPr>
    </w:lvl>
    <w:lvl w:ilvl="6" w:tplc="413275EE">
      <w:start w:val="1"/>
      <w:numFmt w:val="decimal"/>
      <w:lvlText w:val="%7."/>
      <w:lvlJc w:val="left"/>
      <w:pPr>
        <w:ind w:left="5040" w:hanging="360"/>
      </w:pPr>
    </w:lvl>
    <w:lvl w:ilvl="7" w:tplc="CAA82726">
      <w:start w:val="1"/>
      <w:numFmt w:val="lowerLetter"/>
      <w:lvlText w:val="%8."/>
      <w:lvlJc w:val="left"/>
      <w:pPr>
        <w:ind w:left="5760" w:hanging="360"/>
      </w:pPr>
    </w:lvl>
    <w:lvl w:ilvl="8" w:tplc="3E8C10A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072F4"/>
    <w:multiLevelType w:val="hybridMultilevel"/>
    <w:tmpl w:val="B122D840"/>
    <w:lvl w:ilvl="0" w:tplc="AB72E6D6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2CEA6114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B34CFF62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F11C60E4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A9AE082A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8B9A061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13028262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77CA067C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31446650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22F"/>
    <w:rsid w:val="00000965"/>
    <w:rsid w:val="00045872"/>
    <w:rsid w:val="000C6F18"/>
    <w:rsid w:val="001674AC"/>
    <w:rsid w:val="002042D9"/>
    <w:rsid w:val="002171ED"/>
    <w:rsid w:val="00273BCB"/>
    <w:rsid w:val="002C5327"/>
    <w:rsid w:val="002D0F03"/>
    <w:rsid w:val="002D3FCA"/>
    <w:rsid w:val="00395237"/>
    <w:rsid w:val="003B04D1"/>
    <w:rsid w:val="00481FEB"/>
    <w:rsid w:val="004A7CFB"/>
    <w:rsid w:val="004B73E5"/>
    <w:rsid w:val="00517FAA"/>
    <w:rsid w:val="00527703"/>
    <w:rsid w:val="00530D8E"/>
    <w:rsid w:val="005D6747"/>
    <w:rsid w:val="005F7D40"/>
    <w:rsid w:val="006346A6"/>
    <w:rsid w:val="00643413"/>
    <w:rsid w:val="006539C2"/>
    <w:rsid w:val="00685B66"/>
    <w:rsid w:val="006E00A9"/>
    <w:rsid w:val="0071422F"/>
    <w:rsid w:val="007427DD"/>
    <w:rsid w:val="00774E65"/>
    <w:rsid w:val="007A40DF"/>
    <w:rsid w:val="007F1021"/>
    <w:rsid w:val="0082148F"/>
    <w:rsid w:val="008842C1"/>
    <w:rsid w:val="008878D7"/>
    <w:rsid w:val="008A1CB2"/>
    <w:rsid w:val="008D0695"/>
    <w:rsid w:val="008D212A"/>
    <w:rsid w:val="00904B25"/>
    <w:rsid w:val="00935F9E"/>
    <w:rsid w:val="0096215E"/>
    <w:rsid w:val="009D6716"/>
    <w:rsid w:val="009E6D0D"/>
    <w:rsid w:val="00A82CB5"/>
    <w:rsid w:val="00AC798A"/>
    <w:rsid w:val="00AE0914"/>
    <w:rsid w:val="00B22DA6"/>
    <w:rsid w:val="00B52022"/>
    <w:rsid w:val="00B803A7"/>
    <w:rsid w:val="00BA3410"/>
    <w:rsid w:val="00BB3378"/>
    <w:rsid w:val="00BE5715"/>
    <w:rsid w:val="00C1735A"/>
    <w:rsid w:val="00C86E0F"/>
    <w:rsid w:val="00CC1B7C"/>
    <w:rsid w:val="00D060A0"/>
    <w:rsid w:val="00D1175E"/>
    <w:rsid w:val="00D37C7E"/>
    <w:rsid w:val="00D46C04"/>
    <w:rsid w:val="00D65854"/>
    <w:rsid w:val="00D866D4"/>
    <w:rsid w:val="00DF0653"/>
    <w:rsid w:val="00E31506"/>
    <w:rsid w:val="00F279BB"/>
    <w:rsid w:val="00FA64C2"/>
    <w:rsid w:val="00FB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71422F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71422F"/>
    <w:rPr>
      <w:sz w:val="24"/>
      <w:szCs w:val="24"/>
    </w:rPr>
  </w:style>
  <w:style w:type="character" w:customStyle="1" w:styleId="QuoteChar">
    <w:name w:val="Quote Char"/>
    <w:link w:val="2"/>
    <w:uiPriority w:val="29"/>
    <w:rsid w:val="0071422F"/>
    <w:rPr>
      <w:i/>
    </w:rPr>
  </w:style>
  <w:style w:type="character" w:customStyle="1" w:styleId="IntenseQuoteChar">
    <w:name w:val="Intense Quote Char"/>
    <w:link w:val="a5"/>
    <w:uiPriority w:val="30"/>
    <w:rsid w:val="0071422F"/>
    <w:rPr>
      <w:i/>
    </w:rPr>
  </w:style>
  <w:style w:type="character" w:customStyle="1" w:styleId="EndnoteTextChar">
    <w:name w:val="Endnote Text Char"/>
    <w:link w:val="a6"/>
    <w:uiPriority w:val="99"/>
    <w:rsid w:val="0071422F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71422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142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1422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142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1422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142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1422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142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1422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1422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1422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142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142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1422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1422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142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1422F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71422F"/>
  </w:style>
  <w:style w:type="paragraph" w:styleId="a3">
    <w:name w:val="Title"/>
    <w:basedOn w:val="a"/>
    <w:next w:val="a"/>
    <w:link w:val="a8"/>
    <w:uiPriority w:val="10"/>
    <w:qFormat/>
    <w:rsid w:val="0071422F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71422F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71422F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71422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1422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1422F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7142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71422F"/>
    <w:rPr>
      <w:i/>
    </w:rPr>
  </w:style>
  <w:style w:type="character" w:customStyle="1" w:styleId="HeaderChar">
    <w:name w:val="Header Char"/>
    <w:basedOn w:val="a0"/>
    <w:link w:val="Header"/>
    <w:uiPriority w:val="99"/>
    <w:rsid w:val="0071422F"/>
  </w:style>
  <w:style w:type="character" w:customStyle="1" w:styleId="FooterChar">
    <w:name w:val="Footer Char"/>
    <w:basedOn w:val="a0"/>
    <w:link w:val="Footer"/>
    <w:uiPriority w:val="99"/>
    <w:rsid w:val="0071422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1422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1422F"/>
  </w:style>
  <w:style w:type="table" w:styleId="ab">
    <w:name w:val="Table Grid"/>
    <w:basedOn w:val="a1"/>
    <w:uiPriority w:val="59"/>
    <w:rsid w:val="007142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142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142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71422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142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7142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7142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142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142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142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142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142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142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142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1422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142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142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142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142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142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142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142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1422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1422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1422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1422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1422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1422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1422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142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142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1422F"/>
    <w:rPr>
      <w:color w:val="0000FF" w:themeColor="hyperlink"/>
      <w:u w:val="single"/>
    </w:rPr>
  </w:style>
  <w:style w:type="character" w:customStyle="1" w:styleId="FootnoteTextChar">
    <w:name w:val="Footnote Text Char"/>
    <w:link w:val="ad"/>
    <w:uiPriority w:val="99"/>
    <w:rsid w:val="0071422F"/>
    <w:rPr>
      <w:sz w:val="18"/>
    </w:rPr>
  </w:style>
  <w:style w:type="paragraph" w:styleId="a6">
    <w:name w:val="endnote text"/>
    <w:basedOn w:val="a"/>
    <w:link w:val="ae"/>
    <w:uiPriority w:val="99"/>
    <w:semiHidden/>
    <w:unhideWhenUsed/>
    <w:rsid w:val="0071422F"/>
    <w:rPr>
      <w:sz w:val="20"/>
    </w:rPr>
  </w:style>
  <w:style w:type="character" w:customStyle="1" w:styleId="ae">
    <w:name w:val="Текст концевой сноски Знак"/>
    <w:link w:val="a6"/>
    <w:uiPriority w:val="99"/>
    <w:rsid w:val="0071422F"/>
    <w:rPr>
      <w:sz w:val="20"/>
    </w:rPr>
  </w:style>
  <w:style w:type="character" w:styleId="af">
    <w:name w:val="endnote reference"/>
    <w:basedOn w:val="a0"/>
    <w:uiPriority w:val="99"/>
    <w:semiHidden/>
    <w:unhideWhenUsed/>
    <w:rsid w:val="0071422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1422F"/>
    <w:pPr>
      <w:spacing w:after="57"/>
    </w:pPr>
  </w:style>
  <w:style w:type="paragraph" w:styleId="21">
    <w:name w:val="toc 2"/>
    <w:basedOn w:val="a"/>
    <w:next w:val="a"/>
    <w:uiPriority w:val="39"/>
    <w:unhideWhenUsed/>
    <w:rsid w:val="0071422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1422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1422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1422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1422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1422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1422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1422F"/>
    <w:pPr>
      <w:spacing w:after="57"/>
      <w:ind w:left="2268"/>
    </w:pPr>
  </w:style>
  <w:style w:type="paragraph" w:styleId="af0">
    <w:name w:val="TOC Heading"/>
    <w:uiPriority w:val="39"/>
    <w:unhideWhenUsed/>
    <w:rsid w:val="0071422F"/>
  </w:style>
  <w:style w:type="paragraph" w:styleId="af1">
    <w:name w:val="table of figures"/>
    <w:basedOn w:val="a"/>
    <w:next w:val="a"/>
    <w:uiPriority w:val="99"/>
    <w:unhideWhenUsed/>
    <w:rsid w:val="0071422F"/>
  </w:style>
  <w:style w:type="paragraph" w:customStyle="1" w:styleId="Heading1">
    <w:name w:val="Heading 1"/>
    <w:basedOn w:val="a"/>
    <w:link w:val="10"/>
    <w:qFormat/>
    <w:rsid w:val="0071422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Default">
    <w:name w:val="Default"/>
    <w:rsid w:val="0071422F"/>
    <w:pPr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Heading1"/>
    <w:rsid w:val="0071422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rsid w:val="0071422F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rsid w:val="007142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1422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422F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af5"/>
    <w:uiPriority w:val="99"/>
    <w:unhideWhenUsed/>
    <w:rsid w:val="0071422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Header"/>
    <w:uiPriority w:val="99"/>
    <w:rsid w:val="0071422F"/>
  </w:style>
  <w:style w:type="paragraph" w:customStyle="1" w:styleId="Footer">
    <w:name w:val="Footer"/>
    <w:basedOn w:val="a"/>
    <w:link w:val="af6"/>
    <w:uiPriority w:val="99"/>
    <w:semiHidden/>
    <w:unhideWhenUsed/>
    <w:rsid w:val="0071422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Footer"/>
    <w:uiPriority w:val="99"/>
    <w:semiHidden/>
    <w:rsid w:val="0071422F"/>
  </w:style>
  <w:style w:type="character" w:customStyle="1" w:styleId="30">
    <w:name w:val="Основной текст (3)_"/>
    <w:link w:val="31"/>
    <w:uiPriority w:val="99"/>
    <w:qFormat/>
    <w:rsid w:val="0071422F"/>
    <w:rPr>
      <w:b/>
      <w:bCs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qFormat/>
    <w:rsid w:val="0071422F"/>
    <w:pPr>
      <w:widowControl w:val="0"/>
      <w:shd w:val="clear" w:color="auto" w:fill="FFFFFF"/>
      <w:spacing w:line="264" w:lineRule="exact"/>
      <w:jc w:val="center"/>
    </w:pPr>
    <w:rPr>
      <w:b/>
      <w:bCs/>
      <w:sz w:val="21"/>
      <w:szCs w:val="21"/>
    </w:rPr>
  </w:style>
  <w:style w:type="paragraph" w:customStyle="1" w:styleId="ConsPlusNonformat">
    <w:name w:val="ConsPlusNonformat"/>
    <w:rsid w:val="0071422F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;Абзац списка11"/>
    <w:basedOn w:val="a"/>
    <w:link w:val="110"/>
    <w:qFormat/>
    <w:rsid w:val="0071422F"/>
    <w:pPr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110">
    <w:name w:val="Абзац списка Знак;Абзац списка11 Знак"/>
    <w:link w:val="11"/>
    <w:qFormat/>
    <w:rsid w:val="0071422F"/>
    <w:rPr>
      <w:rFonts w:ascii="Calibri" w:eastAsia="Calibri" w:hAnsi="Calibri" w:cs="Times New Roman"/>
    </w:rPr>
  </w:style>
  <w:style w:type="paragraph" w:styleId="af7">
    <w:name w:val="List Paragraph"/>
    <w:basedOn w:val="a"/>
    <w:link w:val="af8"/>
    <w:uiPriority w:val="34"/>
    <w:qFormat/>
    <w:rsid w:val="0071422F"/>
    <w:pPr>
      <w:spacing w:after="200" w:line="276" w:lineRule="auto"/>
      <w:ind w:left="720"/>
      <w:contextualSpacing/>
      <w:jc w:val="left"/>
    </w:pPr>
    <w:rPr>
      <w:rFonts w:eastAsiaTheme="minorEastAsia"/>
      <w:lang w:eastAsia="ru-RU"/>
    </w:rPr>
  </w:style>
  <w:style w:type="character" w:customStyle="1" w:styleId="af8">
    <w:name w:val="Абзац списка Знак"/>
    <w:link w:val="af7"/>
    <w:uiPriority w:val="34"/>
    <w:rsid w:val="0071422F"/>
    <w:rPr>
      <w:rFonts w:eastAsiaTheme="minorEastAsia"/>
      <w:lang w:eastAsia="ru-RU"/>
    </w:rPr>
  </w:style>
  <w:style w:type="paragraph" w:styleId="ad">
    <w:name w:val="footnote text"/>
    <w:basedOn w:val="a"/>
    <w:link w:val="af9"/>
    <w:uiPriority w:val="99"/>
    <w:semiHidden/>
    <w:unhideWhenUsed/>
    <w:rsid w:val="0071422F"/>
    <w:pPr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d"/>
    <w:uiPriority w:val="99"/>
    <w:semiHidden/>
    <w:rsid w:val="007142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uiPriority w:val="99"/>
    <w:unhideWhenUsed/>
    <w:rsid w:val="0071422F"/>
    <w:rPr>
      <w:vertAlign w:val="superscript"/>
    </w:rPr>
  </w:style>
  <w:style w:type="paragraph" w:styleId="afb">
    <w:name w:val="header"/>
    <w:basedOn w:val="a"/>
    <w:link w:val="12"/>
    <w:uiPriority w:val="99"/>
    <w:semiHidden/>
    <w:unhideWhenUsed/>
    <w:rsid w:val="00D46C04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b"/>
    <w:uiPriority w:val="99"/>
    <w:semiHidden/>
    <w:rsid w:val="00D46C04"/>
  </w:style>
  <w:style w:type="paragraph" w:styleId="afc">
    <w:name w:val="footer"/>
    <w:basedOn w:val="a"/>
    <w:link w:val="13"/>
    <w:uiPriority w:val="99"/>
    <w:semiHidden/>
    <w:unhideWhenUsed/>
    <w:rsid w:val="00D46C04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c"/>
    <w:uiPriority w:val="99"/>
    <w:semiHidden/>
    <w:rsid w:val="00D46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26</Pages>
  <Words>7235</Words>
  <Characters>41240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Беленко</dc:creator>
  <cp:lastModifiedBy>Беленко</cp:lastModifiedBy>
  <cp:revision>28</cp:revision>
  <dcterms:created xsi:type="dcterms:W3CDTF">2025-01-24T09:10:00Z</dcterms:created>
  <dcterms:modified xsi:type="dcterms:W3CDTF">2025-09-03T13:46:00Z</dcterms:modified>
</cp:coreProperties>
</file>