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D52237" w:rsidRPr="00D52237" w:rsidTr="00D5223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52237" w:rsidRPr="00D52237" w:rsidRDefault="00D52237">
            <w:pPr>
              <w:pStyle w:val="ConsPlusNormal"/>
            </w:pPr>
            <w:bookmarkStart w:id="0" w:name="_GoBack"/>
            <w:r w:rsidRPr="00D52237">
              <w:t>13 ноября 2012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D52237" w:rsidRPr="00D52237" w:rsidRDefault="00D52237">
            <w:pPr>
              <w:pStyle w:val="ConsPlusNormal"/>
              <w:jc w:val="right"/>
            </w:pPr>
            <w:r w:rsidRPr="00D52237">
              <w:t>N 1522</w:t>
            </w:r>
          </w:p>
        </w:tc>
      </w:tr>
    </w:tbl>
    <w:p w:rsidR="00D52237" w:rsidRPr="00D52237" w:rsidRDefault="00D5223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52237" w:rsidRPr="00D52237" w:rsidRDefault="00D52237">
      <w:pPr>
        <w:pStyle w:val="ConsPlusNormal"/>
        <w:jc w:val="both"/>
      </w:pPr>
    </w:p>
    <w:p w:rsidR="00D52237" w:rsidRPr="00D52237" w:rsidRDefault="00D52237">
      <w:pPr>
        <w:pStyle w:val="ConsPlusTitle"/>
        <w:jc w:val="center"/>
      </w:pPr>
      <w:r w:rsidRPr="00D52237">
        <w:t>УКАЗ</w:t>
      </w:r>
    </w:p>
    <w:p w:rsidR="00D52237" w:rsidRPr="00D52237" w:rsidRDefault="00D52237">
      <w:pPr>
        <w:pStyle w:val="ConsPlusTitle"/>
        <w:jc w:val="center"/>
      </w:pPr>
    </w:p>
    <w:p w:rsidR="00D52237" w:rsidRPr="00D52237" w:rsidRDefault="00D52237">
      <w:pPr>
        <w:pStyle w:val="ConsPlusTitle"/>
        <w:jc w:val="center"/>
      </w:pPr>
      <w:r w:rsidRPr="00D52237">
        <w:t>ПРЕЗИДЕНТА РОССИЙСКОЙ ФЕДЕРАЦИИ</w:t>
      </w:r>
    </w:p>
    <w:p w:rsidR="00D52237" w:rsidRPr="00D52237" w:rsidRDefault="00D52237">
      <w:pPr>
        <w:pStyle w:val="ConsPlusTitle"/>
        <w:jc w:val="center"/>
      </w:pPr>
    </w:p>
    <w:p w:rsidR="00D52237" w:rsidRPr="00D52237" w:rsidRDefault="00D52237">
      <w:pPr>
        <w:pStyle w:val="ConsPlusTitle"/>
        <w:jc w:val="center"/>
      </w:pPr>
      <w:r w:rsidRPr="00D52237">
        <w:t>О СОЗДАНИИ КОМПЛЕКСНОЙ СИСТЕМЫ</w:t>
      </w:r>
    </w:p>
    <w:p w:rsidR="00D52237" w:rsidRPr="00D52237" w:rsidRDefault="00D52237">
      <w:pPr>
        <w:pStyle w:val="ConsPlusTitle"/>
        <w:jc w:val="center"/>
      </w:pPr>
      <w:r w:rsidRPr="00D52237">
        <w:t>ЭКСТРЕННОГО ОПОВЕЩЕНИЯ НАСЕЛЕНИЯ ОБ УГРОЗЕ ВОЗНИКНОВЕНИЯ ИЛИ О ВОЗНИКНОВЕНИИ ЧРЕЗВЫЧАЙНЫХ СИТУАЦИЙ</w:t>
      </w:r>
    </w:p>
    <w:p w:rsidR="00D52237" w:rsidRPr="00D52237" w:rsidRDefault="00D52237">
      <w:pPr>
        <w:pStyle w:val="ConsPlusNormal"/>
        <w:ind w:firstLine="540"/>
        <w:jc w:val="both"/>
      </w:pPr>
    </w:p>
    <w:p w:rsidR="00D52237" w:rsidRPr="00D52237" w:rsidRDefault="00D52237">
      <w:pPr>
        <w:pStyle w:val="ConsPlusNormal"/>
        <w:ind w:firstLine="540"/>
        <w:jc w:val="both"/>
      </w:pPr>
      <w:r w:rsidRPr="00D52237">
        <w:t xml:space="preserve">В целях своевременного и гарантированного </w:t>
      </w:r>
      <w:hyperlink r:id="rId5" w:history="1">
        <w:r w:rsidRPr="00D52237">
          <w:t>информирования</w:t>
        </w:r>
      </w:hyperlink>
      <w:r w:rsidRPr="00D52237">
        <w:t xml:space="preserve"> населения об угрозе возникновения или о возникновении чрезвычайных ситуаций и развития единой государственной системы предупреждения и ликвидации чрезвычайных ситуаций постановляю:</w:t>
      </w:r>
    </w:p>
    <w:p w:rsidR="00D52237" w:rsidRPr="00D52237" w:rsidRDefault="00D52237">
      <w:pPr>
        <w:pStyle w:val="ConsPlusNormal"/>
        <w:spacing w:before="280"/>
        <w:ind w:firstLine="540"/>
        <w:jc w:val="both"/>
      </w:pPr>
      <w:r w:rsidRPr="00D52237">
        <w:t>1. Правительству Российской Федерации:</w:t>
      </w:r>
    </w:p>
    <w:p w:rsidR="00D52237" w:rsidRPr="00D52237" w:rsidRDefault="00D52237">
      <w:pPr>
        <w:pStyle w:val="ConsPlusNormal"/>
        <w:spacing w:before="280"/>
        <w:ind w:firstLine="540"/>
        <w:jc w:val="both"/>
      </w:pPr>
      <w:r w:rsidRPr="00D52237">
        <w:t xml:space="preserve">а) создать до 1 января 2014 г. </w:t>
      </w:r>
      <w:hyperlink r:id="rId6" w:history="1">
        <w:r w:rsidRPr="00D52237">
          <w:t>комплексную систему</w:t>
        </w:r>
      </w:hyperlink>
      <w:r w:rsidRPr="00D52237">
        <w:t xml:space="preserve"> экстренного оповещения населения об угрозе возникновения или о возникновении чрезвычайных ситуаций, которая на федеральном, межрегиональном, региональном, муниципальном и объектовом уровнях должна обеспечить:</w:t>
      </w:r>
    </w:p>
    <w:p w:rsidR="00D52237" w:rsidRPr="00D52237" w:rsidRDefault="00D52237">
      <w:pPr>
        <w:pStyle w:val="ConsPlusNormal"/>
        <w:spacing w:before="280"/>
        <w:ind w:firstLine="540"/>
        <w:jc w:val="both"/>
      </w:pPr>
      <w:r w:rsidRPr="00D52237">
        <w:t>своевременное и гарантированное доведение до каждого человека, находящегося на территории, на которой существует угроза возникновения чрезвычайной ситуации, либо в зоне чрезвычайной ситуации, достоверной информации об угрозе возникновения или о возникновении чрезвычайной ситуации, правилах поведения и способах защиты в такой ситуации;</w:t>
      </w:r>
    </w:p>
    <w:p w:rsidR="00D52237" w:rsidRPr="00D52237" w:rsidRDefault="00D52237">
      <w:pPr>
        <w:pStyle w:val="ConsPlusNormal"/>
        <w:spacing w:before="280"/>
        <w:ind w:firstLine="540"/>
        <w:jc w:val="both"/>
      </w:pPr>
      <w:r w:rsidRPr="00D52237">
        <w:t>возможность сопряжения технических устройств, осуществляющих прием, обработку и передачу аудио-, аудиовизуальных и иных сообщений об угрозе возникновения или о возникновении чрезвычайных ситуаций, правилах поведения и способах защиты населения в таких ситуациях;</w:t>
      </w:r>
    </w:p>
    <w:p w:rsidR="00D52237" w:rsidRPr="00D52237" w:rsidRDefault="00D52237">
      <w:pPr>
        <w:pStyle w:val="ConsPlusNormal"/>
        <w:spacing w:before="280"/>
        <w:ind w:firstLine="540"/>
        <w:jc w:val="both"/>
      </w:pPr>
      <w:r w:rsidRPr="00D52237">
        <w:t>использование современных информационных технологий, электронных и печатных средств массовой информации для своевременного и гарантированного информирования населения об угрозе возникновения или о возникновении чрезвычайных ситуаций, правилах поведения и способах защиты в таких ситуациях;</w:t>
      </w:r>
    </w:p>
    <w:p w:rsidR="00D52237" w:rsidRPr="00D52237" w:rsidRDefault="00D52237">
      <w:pPr>
        <w:pStyle w:val="ConsPlusNormal"/>
        <w:spacing w:before="280"/>
        <w:ind w:firstLine="540"/>
        <w:jc w:val="both"/>
      </w:pPr>
      <w:r w:rsidRPr="00D52237">
        <w:t xml:space="preserve">б) обеспечить внесение в законодательство Российской Федерации изменений, предусматривающих создание комплексной системы экстренного оповещения населения об угрозе возникновения или о возникновении чрезвычайных ситуаций и организацию ее функционирования в составе единой государственной системы предупреждения и ликвидации </w:t>
      </w:r>
      <w:r w:rsidRPr="00D52237">
        <w:lastRenderedPageBreak/>
        <w:t>чрезвычайных ситуаций;</w:t>
      </w:r>
    </w:p>
    <w:p w:rsidR="00D52237" w:rsidRPr="00D52237" w:rsidRDefault="00D52237">
      <w:pPr>
        <w:pStyle w:val="ConsPlusNormal"/>
        <w:spacing w:before="280"/>
        <w:ind w:firstLine="540"/>
        <w:jc w:val="both"/>
      </w:pPr>
      <w:r w:rsidRPr="00D52237">
        <w:t>в) привести свои акты в соответствие с настоящим Указом.</w:t>
      </w:r>
    </w:p>
    <w:p w:rsidR="00D52237" w:rsidRPr="00D52237" w:rsidRDefault="00D52237">
      <w:pPr>
        <w:pStyle w:val="ConsPlusNormal"/>
        <w:spacing w:before="280"/>
        <w:ind w:firstLine="540"/>
        <w:jc w:val="both"/>
      </w:pPr>
      <w:r w:rsidRPr="00D52237">
        <w:t>2. Правительству Российской Федерации совместно с органами исполнительной власти субъектов Российской Федерации принять меры по модернизации существующих систем оповещения населения и их подготовке к использованию в составе комплексной системы экстренного оповещения населения об угрозе возникновения или о возникновении чрезвычайных ситуаций.</w:t>
      </w:r>
    </w:p>
    <w:p w:rsidR="00D52237" w:rsidRPr="00D52237" w:rsidRDefault="00D52237">
      <w:pPr>
        <w:pStyle w:val="ConsPlusNormal"/>
        <w:spacing w:before="280"/>
        <w:ind w:firstLine="540"/>
        <w:jc w:val="both"/>
      </w:pPr>
      <w:r w:rsidRPr="00D52237">
        <w:t>3. Настоящий Указ вступает в силу со дня его подписания.</w:t>
      </w:r>
    </w:p>
    <w:p w:rsidR="00D52237" w:rsidRPr="00D52237" w:rsidRDefault="00D52237">
      <w:pPr>
        <w:pStyle w:val="ConsPlusNormal"/>
        <w:ind w:firstLine="540"/>
        <w:jc w:val="both"/>
      </w:pPr>
    </w:p>
    <w:p w:rsidR="00D52237" w:rsidRPr="00D52237" w:rsidRDefault="00D52237">
      <w:pPr>
        <w:pStyle w:val="ConsPlusNormal"/>
        <w:jc w:val="right"/>
      </w:pPr>
      <w:r w:rsidRPr="00D52237">
        <w:t>Президент</w:t>
      </w:r>
    </w:p>
    <w:p w:rsidR="00D52237" w:rsidRPr="00D52237" w:rsidRDefault="00D52237">
      <w:pPr>
        <w:pStyle w:val="ConsPlusNormal"/>
        <w:jc w:val="right"/>
      </w:pPr>
      <w:r w:rsidRPr="00D52237">
        <w:t>Российской Федерации</w:t>
      </w:r>
    </w:p>
    <w:p w:rsidR="00D52237" w:rsidRPr="00D52237" w:rsidRDefault="00D52237">
      <w:pPr>
        <w:pStyle w:val="ConsPlusNormal"/>
        <w:jc w:val="right"/>
      </w:pPr>
      <w:r w:rsidRPr="00D52237">
        <w:t>В.ПУТИН</w:t>
      </w:r>
    </w:p>
    <w:p w:rsidR="00D52237" w:rsidRPr="00D52237" w:rsidRDefault="00D52237">
      <w:pPr>
        <w:pStyle w:val="ConsPlusNormal"/>
      </w:pPr>
      <w:r w:rsidRPr="00D52237">
        <w:t>Москва, Кремль</w:t>
      </w:r>
    </w:p>
    <w:p w:rsidR="00D52237" w:rsidRPr="00D52237" w:rsidRDefault="00D52237">
      <w:pPr>
        <w:pStyle w:val="ConsPlusNormal"/>
        <w:spacing w:before="280"/>
      </w:pPr>
      <w:r w:rsidRPr="00D52237">
        <w:t>13 ноября 2012 года</w:t>
      </w:r>
    </w:p>
    <w:p w:rsidR="00D52237" w:rsidRPr="00D52237" w:rsidRDefault="00D52237">
      <w:pPr>
        <w:pStyle w:val="ConsPlusNormal"/>
        <w:spacing w:before="280"/>
      </w:pPr>
      <w:r w:rsidRPr="00D52237">
        <w:t>N 1522</w:t>
      </w:r>
    </w:p>
    <w:p w:rsidR="00D52237" w:rsidRPr="00D52237" w:rsidRDefault="00D52237">
      <w:pPr>
        <w:pStyle w:val="ConsPlusNormal"/>
      </w:pPr>
    </w:p>
    <w:p w:rsidR="00D52237" w:rsidRPr="00D52237" w:rsidRDefault="00D52237">
      <w:pPr>
        <w:pStyle w:val="ConsPlusNormal"/>
      </w:pPr>
    </w:p>
    <w:p w:rsidR="00D52237" w:rsidRPr="00D52237" w:rsidRDefault="00D5223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292482" w:rsidRPr="00D52237" w:rsidRDefault="00292482"/>
    <w:sectPr w:rsidR="00292482" w:rsidRPr="00D52237" w:rsidSect="00CC44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237"/>
    <w:rsid w:val="00292482"/>
    <w:rsid w:val="00BF10D4"/>
    <w:rsid w:val="00D52237"/>
    <w:rsid w:val="00EE1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2237"/>
    <w:pPr>
      <w:widowControl w:val="0"/>
      <w:autoSpaceDE w:val="0"/>
      <w:autoSpaceDN w:val="0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D52237"/>
    <w:pPr>
      <w:widowControl w:val="0"/>
      <w:autoSpaceDE w:val="0"/>
      <w:autoSpaceDN w:val="0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D52237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2237"/>
    <w:pPr>
      <w:widowControl w:val="0"/>
      <w:autoSpaceDE w:val="0"/>
      <w:autoSpaceDN w:val="0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D52237"/>
    <w:pPr>
      <w:widowControl w:val="0"/>
      <w:autoSpaceDE w:val="0"/>
      <w:autoSpaceDN w:val="0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D52237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A407D0F83F0CB2628152527444A8766DE1AE8A25E7208F0A00FBCCF359E0BBFE7C3420D00C1DB2C620518FEE25413CAFB8909156AEF143Ay7q5J" TargetMode="External"/><Relationship Id="rId5" Type="http://schemas.openxmlformats.org/officeDocument/2006/relationships/hyperlink" Target="consultantplus://offline/ref=5A407D0F83F0CB2628152527444A8766DC18EFA1537008F0A00FBCCF359E0BBFE7C3420D00C1DB28610518FEE25413CAFB8909156AEF143Ay7q5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424</Words>
  <Characters>2419</Characters>
  <Application>Microsoft Office Word</Application>
  <DocSecurity>0</DocSecurity>
  <Lines>20</Lines>
  <Paragraphs>5</Paragraphs>
  <ScaleCrop>false</ScaleCrop>
  <Company/>
  <LinksUpToDate>false</LinksUpToDate>
  <CharactersWithSpaces>2838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Катин А.Н.</dc:creator>
  <cp:lastModifiedBy>Катин А.Н.</cp:lastModifiedBy>
  <cp:revision>1</cp:revision>
  <dcterms:created xsi:type="dcterms:W3CDTF">2021-01-14T09:42:00Z</dcterms:created>
  <dcterms:modified xsi:type="dcterms:W3CDTF">2021-01-14T09:43:00Z</dcterms:modified>
</cp:coreProperties>
</file>