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BF" w:rsidRPr="00EF5E52" w:rsidRDefault="001369BF" w:rsidP="00136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E52">
        <w:rPr>
          <w:rFonts w:ascii="Times New Roman" w:hAnsi="Times New Roman" w:cs="Times New Roman"/>
          <w:b/>
          <w:sz w:val="24"/>
          <w:szCs w:val="24"/>
        </w:rPr>
        <w:t>Обращения граждан, поступившие в адрес Комитета по обеспечению безопасности населения Мурманской области</w:t>
      </w:r>
      <w:r w:rsidR="00EF5E52" w:rsidRPr="00EF5E52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EF5E52" w:rsidRPr="00EF5E5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5179D">
        <w:rPr>
          <w:rFonts w:ascii="Times New Roman" w:hAnsi="Times New Roman" w:cs="Times New Roman"/>
          <w:b/>
          <w:sz w:val="24"/>
          <w:szCs w:val="24"/>
        </w:rPr>
        <w:t xml:space="preserve"> квартале 2019</w:t>
      </w:r>
      <w:r w:rsidR="00EF5E52" w:rsidRPr="00EF5E5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1400"/>
        <w:gridCol w:w="1716"/>
        <w:gridCol w:w="1025"/>
        <w:gridCol w:w="1376"/>
        <w:gridCol w:w="1450"/>
        <w:gridCol w:w="1438"/>
        <w:gridCol w:w="1943"/>
      </w:tblGrid>
      <w:tr w:rsidR="00EF5E52" w:rsidTr="00EF5E52">
        <w:tc>
          <w:tcPr>
            <w:tcW w:w="1400" w:type="dxa"/>
          </w:tcPr>
          <w:p w:rsidR="00EF5E52" w:rsidRPr="00EF5E52" w:rsidRDefault="00EF5E52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Всего рассмотрено обращений граждан</w:t>
            </w:r>
          </w:p>
        </w:tc>
        <w:tc>
          <w:tcPr>
            <w:tcW w:w="8948" w:type="dxa"/>
            <w:gridSpan w:val="6"/>
          </w:tcPr>
          <w:p w:rsidR="00EF5E52" w:rsidRPr="00EF5E52" w:rsidRDefault="00EF5E52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Из них:</w:t>
            </w:r>
          </w:p>
        </w:tc>
      </w:tr>
      <w:tr w:rsidR="00EF5E52" w:rsidTr="00EF5E52">
        <w:tc>
          <w:tcPr>
            <w:tcW w:w="1400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Решено положительно (просьбы граждан удовлетворены)</w:t>
            </w:r>
          </w:p>
        </w:tc>
        <w:tc>
          <w:tcPr>
            <w:tcW w:w="1025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Меры приняты</w:t>
            </w:r>
          </w:p>
        </w:tc>
        <w:tc>
          <w:tcPr>
            <w:tcW w:w="1376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Даны разъяснения</w:t>
            </w:r>
          </w:p>
        </w:tc>
        <w:tc>
          <w:tcPr>
            <w:tcW w:w="1450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Рассмотрены с выездом на место</w:t>
            </w:r>
          </w:p>
        </w:tc>
        <w:tc>
          <w:tcPr>
            <w:tcW w:w="1438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В том числе рассмотрены с нарушением сроков</w:t>
            </w:r>
          </w:p>
        </w:tc>
        <w:tc>
          <w:tcPr>
            <w:tcW w:w="1943" w:type="dxa"/>
          </w:tcPr>
          <w:p w:rsidR="001369BF" w:rsidRPr="00EF5E52" w:rsidRDefault="001369BF" w:rsidP="00EF5E52">
            <w:pPr>
              <w:jc w:val="center"/>
              <w:rPr>
                <w:rFonts w:ascii="Times New Roman" w:hAnsi="Times New Roman" w:cs="Times New Roman"/>
              </w:rPr>
            </w:pPr>
            <w:r w:rsidRPr="00EF5E52">
              <w:rPr>
                <w:rFonts w:ascii="Times New Roman" w:hAnsi="Times New Roman" w:cs="Times New Roman"/>
              </w:rPr>
              <w:t>Направлено по компетенции</w:t>
            </w:r>
          </w:p>
        </w:tc>
      </w:tr>
      <w:tr w:rsidR="00EF5E52" w:rsidTr="00EF5E52">
        <w:tc>
          <w:tcPr>
            <w:tcW w:w="1400" w:type="dxa"/>
          </w:tcPr>
          <w:p w:rsidR="001369BF" w:rsidRPr="0055179D" w:rsidRDefault="0055179D" w:rsidP="001369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16" w:type="dxa"/>
          </w:tcPr>
          <w:p w:rsidR="001369BF" w:rsidRPr="0055179D" w:rsidRDefault="0055179D" w:rsidP="001369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5" w:type="dxa"/>
          </w:tcPr>
          <w:p w:rsidR="001369BF" w:rsidRPr="001369BF" w:rsidRDefault="00B92152" w:rsidP="001369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6" w:type="dxa"/>
          </w:tcPr>
          <w:p w:rsidR="001369BF" w:rsidRPr="0055179D" w:rsidRDefault="0055179D" w:rsidP="001369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1450" w:type="dxa"/>
          </w:tcPr>
          <w:p w:rsidR="001369BF" w:rsidRPr="001369BF" w:rsidRDefault="00B92152" w:rsidP="001369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8" w:type="dxa"/>
          </w:tcPr>
          <w:p w:rsidR="001369BF" w:rsidRPr="001369BF" w:rsidRDefault="00B92152" w:rsidP="001369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43" w:type="dxa"/>
          </w:tcPr>
          <w:p w:rsidR="001369BF" w:rsidRPr="00DF1537" w:rsidRDefault="00DF1537" w:rsidP="001369B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153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1369BF" w:rsidRPr="001369BF" w:rsidRDefault="001369BF" w:rsidP="001369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369BF" w:rsidRPr="00136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F47" w:rsidRDefault="006D1F47" w:rsidP="00EF5E52">
      <w:pPr>
        <w:spacing w:after="0" w:line="240" w:lineRule="auto"/>
      </w:pPr>
      <w:r>
        <w:separator/>
      </w:r>
    </w:p>
  </w:endnote>
  <w:endnote w:type="continuationSeparator" w:id="0">
    <w:p w:rsidR="006D1F47" w:rsidRDefault="006D1F47" w:rsidP="00EF5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F47" w:rsidRDefault="006D1F47" w:rsidP="00EF5E52">
      <w:pPr>
        <w:spacing w:after="0" w:line="240" w:lineRule="auto"/>
      </w:pPr>
      <w:r>
        <w:separator/>
      </w:r>
    </w:p>
  </w:footnote>
  <w:footnote w:type="continuationSeparator" w:id="0">
    <w:p w:rsidR="006D1F47" w:rsidRDefault="006D1F47" w:rsidP="00EF5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BF"/>
    <w:rsid w:val="00114D36"/>
    <w:rsid w:val="001369BF"/>
    <w:rsid w:val="00145BAC"/>
    <w:rsid w:val="0055179D"/>
    <w:rsid w:val="005E18CC"/>
    <w:rsid w:val="006D1F47"/>
    <w:rsid w:val="00A40B8F"/>
    <w:rsid w:val="00A55191"/>
    <w:rsid w:val="00B031B3"/>
    <w:rsid w:val="00B92152"/>
    <w:rsid w:val="00C95A9F"/>
    <w:rsid w:val="00DF1537"/>
    <w:rsid w:val="00EF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6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EF5E5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EF5E5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EF5E52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EF5E5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F5E5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F5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6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EF5E5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EF5E5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EF5E52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EF5E5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F5E5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F5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B9B83-1C50-4FB5-BD9C-1FDBE19BC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КОБН МО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Глабчастая Е.В.</dc:creator>
  <cp:lastModifiedBy>Ященко</cp:lastModifiedBy>
  <cp:revision>3</cp:revision>
  <cp:lastPrinted>2019-07-01T13:21:00Z</cp:lastPrinted>
  <dcterms:created xsi:type="dcterms:W3CDTF">2019-07-01T14:17:00Z</dcterms:created>
  <dcterms:modified xsi:type="dcterms:W3CDTF">2019-07-02T06:58:00Z</dcterms:modified>
</cp:coreProperties>
</file>